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8BC0C" w14:textId="68168485" w:rsidR="00EB42FA" w:rsidRDefault="00432469" w:rsidP="00FD79B0">
      <w:pPr>
        <w:pStyle w:val="Heading1"/>
        <w:rPr>
          <w:lang w:val="nl-NL"/>
        </w:rPr>
      </w:pPr>
      <w:bookmarkStart w:id="0" w:name="_Hlk113367154"/>
      <w:r>
        <w:rPr>
          <w:lang w:val="nl-NL"/>
        </w:rPr>
        <w:t>07</w:t>
      </w:r>
      <w:r w:rsidR="00C158EB">
        <w:rPr>
          <w:lang w:val="nl-NL"/>
        </w:rPr>
        <w:t>.</w:t>
      </w:r>
      <w:r>
        <w:rPr>
          <w:lang w:val="nl-NL"/>
        </w:rPr>
        <w:t>10</w:t>
      </w:r>
      <w:r w:rsidR="00C158EB">
        <w:rPr>
          <w:lang w:val="nl-NL"/>
        </w:rPr>
        <w:t xml:space="preserve">.2022 </w:t>
      </w:r>
      <w:r w:rsidR="00AE27F5" w:rsidRPr="004706E3">
        <w:rPr>
          <w:lang w:val="nl-NL"/>
        </w:rPr>
        <w:t>Press Release</w:t>
      </w:r>
      <w:r w:rsidR="00FD79B0" w:rsidRPr="004706E3">
        <w:rPr>
          <w:lang w:val="nl-NL"/>
        </w:rPr>
        <w:t xml:space="preserve"> (NL):</w:t>
      </w:r>
    </w:p>
    <w:p w14:paraId="352DD91B" w14:textId="7FDA7DFF" w:rsidR="002B1EE6" w:rsidRPr="00DE204F" w:rsidRDefault="002C6B0C" w:rsidP="002B1EE6">
      <w:pPr>
        <w:rPr>
          <w:sz w:val="40"/>
          <w:szCs w:val="40"/>
          <w:lang w:val="nl-NL" w:bidi="ar-SA"/>
        </w:rPr>
      </w:pPr>
      <w:r>
        <w:rPr>
          <w:noProof/>
        </w:rPr>
        <w:drawing>
          <wp:inline distT="0" distB="0" distL="0" distR="0" wp14:anchorId="7C209E30" wp14:editId="50D4989D">
            <wp:extent cx="5651657" cy="3179135"/>
            <wp:effectExtent l="0" t="0" r="0" b="0"/>
            <wp:docPr id="11" name="Picture 11" descr="A group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olored pencil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2832" cy="3202296"/>
                    </a:xfrm>
                    <a:prstGeom prst="rect">
                      <a:avLst/>
                    </a:prstGeom>
                  </pic:spPr>
                </pic:pic>
              </a:graphicData>
            </a:graphic>
          </wp:inline>
        </w:drawing>
      </w:r>
    </w:p>
    <w:p w14:paraId="75EFDDF5" w14:textId="05085312" w:rsidR="00426A56" w:rsidRPr="00DE204F" w:rsidRDefault="00426A56" w:rsidP="00426A56">
      <w:pPr>
        <w:pStyle w:val="Heading2"/>
        <w:shd w:val="clear" w:color="auto" w:fill="FFFFFF"/>
        <w:spacing w:after="60"/>
        <w:rPr>
          <w:rStyle w:val="Strong"/>
          <w:b/>
          <w:bCs w:val="0"/>
          <w:sz w:val="40"/>
          <w:szCs w:val="40"/>
          <w:lang w:val="nl-NL"/>
        </w:rPr>
      </w:pPr>
      <w:r w:rsidRPr="00DE204F">
        <w:rPr>
          <w:rStyle w:val="Strong"/>
          <w:b/>
          <w:bCs w:val="0"/>
          <w:sz w:val="40"/>
          <w:szCs w:val="40"/>
          <w:lang w:val="nl-NL"/>
        </w:rPr>
        <w:t>Chemische Recycling komt in een stroomversnelling</w:t>
      </w:r>
    </w:p>
    <w:p w14:paraId="26F4EFB2" w14:textId="072F66F5" w:rsidR="0057123B" w:rsidRPr="004706E3" w:rsidRDefault="00FC26DD" w:rsidP="00FC26DD">
      <w:pPr>
        <w:pStyle w:val="Heading2"/>
        <w:shd w:val="clear" w:color="auto" w:fill="FFFFFF"/>
        <w:spacing w:after="60"/>
        <w:rPr>
          <w:rStyle w:val="Strong"/>
          <w:b/>
          <w:bCs w:val="0"/>
          <w:lang w:val="nl-NL"/>
        </w:rPr>
      </w:pPr>
      <w:r w:rsidRPr="004706E3">
        <w:rPr>
          <w:rStyle w:val="Strong"/>
          <w:b/>
          <w:bCs w:val="0"/>
          <w:lang w:val="nl-NL"/>
        </w:rPr>
        <w:t xml:space="preserve">Europa wil klimaatneutraal zijn en </w:t>
      </w:r>
      <w:r w:rsidR="00B34821">
        <w:rPr>
          <w:rStyle w:val="Strong"/>
          <w:b/>
          <w:bCs w:val="0"/>
          <w:lang w:val="nl-NL"/>
        </w:rPr>
        <w:t>daarvoor is het belangrijk om</w:t>
      </w:r>
      <w:r w:rsidRPr="004706E3">
        <w:rPr>
          <w:rStyle w:val="Strong"/>
          <w:b/>
          <w:bCs w:val="0"/>
          <w:lang w:val="nl-NL"/>
        </w:rPr>
        <w:t xml:space="preserve"> volop in te zetten op circulariteit. </w:t>
      </w:r>
      <w:r w:rsidR="0057123B" w:rsidRPr="004706E3">
        <w:rPr>
          <w:rStyle w:val="Strong"/>
          <w:b/>
          <w:bCs w:val="0"/>
          <w:lang w:val="nl-NL"/>
        </w:rPr>
        <w:t xml:space="preserve">Recente ontwikkelingen in markten en beleid wijzen op een duidelijke transformatie en langdurige verandering in de </w:t>
      </w:r>
      <w:r w:rsidR="00DE204F">
        <w:rPr>
          <w:rStyle w:val="Strong"/>
          <w:b/>
          <w:bCs w:val="0"/>
          <w:lang w:val="nl-NL"/>
        </w:rPr>
        <w:t>waardeketen</w:t>
      </w:r>
      <w:r w:rsidR="00B34821">
        <w:rPr>
          <w:rStyle w:val="Strong"/>
          <w:b/>
          <w:bCs w:val="0"/>
          <w:lang w:val="nl-NL"/>
        </w:rPr>
        <w:t xml:space="preserve"> en grondstoffen</w:t>
      </w:r>
      <w:r w:rsidR="0057123B" w:rsidRPr="004706E3">
        <w:rPr>
          <w:rStyle w:val="Strong"/>
          <w:b/>
          <w:bCs w:val="0"/>
          <w:lang w:val="nl-NL"/>
        </w:rPr>
        <w:t>. Chemische Recycling</w:t>
      </w:r>
      <w:r w:rsidRPr="004706E3">
        <w:rPr>
          <w:rStyle w:val="Strong"/>
          <w:b/>
          <w:bCs w:val="0"/>
          <w:lang w:val="nl-NL"/>
        </w:rPr>
        <w:t xml:space="preserve"> (CR)</w:t>
      </w:r>
      <w:r w:rsidR="0057123B" w:rsidRPr="004706E3">
        <w:rPr>
          <w:rStyle w:val="Strong"/>
          <w:b/>
          <w:bCs w:val="0"/>
          <w:lang w:val="nl-NL"/>
        </w:rPr>
        <w:t xml:space="preserve"> </w:t>
      </w:r>
      <w:r w:rsidR="00FC665F" w:rsidRPr="004706E3">
        <w:rPr>
          <w:rStyle w:val="Strong"/>
          <w:b/>
          <w:bCs w:val="0"/>
          <w:lang w:val="nl-NL"/>
        </w:rPr>
        <w:t>komt in een stroomversnelling</w:t>
      </w:r>
      <w:r w:rsidR="009E44C5" w:rsidRPr="004706E3">
        <w:rPr>
          <w:rStyle w:val="Strong"/>
          <w:b/>
          <w:bCs w:val="0"/>
          <w:lang w:val="nl-NL"/>
        </w:rPr>
        <w:t>!</w:t>
      </w:r>
    </w:p>
    <w:p w14:paraId="35FA7894" w14:textId="44D65EF7" w:rsidR="0057123B" w:rsidRPr="004706E3" w:rsidRDefault="0057123B" w:rsidP="0057123B">
      <w:pPr>
        <w:rPr>
          <w:rStyle w:val="Strong"/>
          <w:b w:val="0"/>
          <w:lang w:val="nl-NL"/>
        </w:rPr>
      </w:pPr>
    </w:p>
    <w:p w14:paraId="75BA5BEE" w14:textId="22C3D864" w:rsidR="007679AD" w:rsidRDefault="009E44C5" w:rsidP="00227729">
      <w:pPr>
        <w:rPr>
          <w:rStyle w:val="Strong"/>
          <w:b w:val="0"/>
          <w:lang w:val="nl-NL"/>
        </w:rPr>
      </w:pPr>
      <w:r w:rsidRPr="004706E3">
        <w:rPr>
          <w:rStyle w:val="Strong"/>
          <w:b w:val="0"/>
          <w:lang w:val="nl-NL"/>
        </w:rPr>
        <w:t xml:space="preserve">Ontdek </w:t>
      </w:r>
      <w:r w:rsidR="00FC665F" w:rsidRPr="004706E3">
        <w:rPr>
          <w:rStyle w:val="Strong"/>
          <w:b w:val="0"/>
          <w:lang w:val="nl-NL"/>
        </w:rPr>
        <w:t xml:space="preserve">de snelgroeiende sector en hoe </w:t>
      </w:r>
      <w:r w:rsidR="00CD168A">
        <w:rPr>
          <w:rStyle w:val="Strong"/>
          <w:b w:val="0"/>
          <w:lang w:val="nl-NL"/>
        </w:rPr>
        <w:t>c</w:t>
      </w:r>
      <w:r w:rsidR="00FC665F" w:rsidRPr="004706E3">
        <w:rPr>
          <w:rStyle w:val="Strong"/>
          <w:b w:val="0"/>
          <w:lang w:val="nl-NL"/>
        </w:rPr>
        <w:t xml:space="preserve">hemische </w:t>
      </w:r>
      <w:r w:rsidR="00CD168A">
        <w:rPr>
          <w:rStyle w:val="Strong"/>
          <w:b w:val="0"/>
          <w:lang w:val="nl-NL"/>
        </w:rPr>
        <w:t>r</w:t>
      </w:r>
      <w:r w:rsidR="00FC665F" w:rsidRPr="004706E3">
        <w:rPr>
          <w:rStyle w:val="Strong"/>
          <w:b w:val="0"/>
          <w:lang w:val="nl-NL"/>
        </w:rPr>
        <w:t xml:space="preserve">ecycling helpt bij de transitie naar een </w:t>
      </w:r>
      <w:r w:rsidR="00CD168A">
        <w:rPr>
          <w:rStyle w:val="Strong"/>
          <w:b w:val="0"/>
          <w:lang w:val="nl-NL"/>
        </w:rPr>
        <w:t>c</w:t>
      </w:r>
      <w:r w:rsidR="00FC665F" w:rsidRPr="004706E3">
        <w:rPr>
          <w:rStyle w:val="Strong"/>
          <w:b w:val="0"/>
          <w:lang w:val="nl-NL"/>
        </w:rPr>
        <w:t xml:space="preserve">irculaire </w:t>
      </w:r>
      <w:r w:rsidR="00CD168A">
        <w:rPr>
          <w:rStyle w:val="Strong"/>
          <w:b w:val="0"/>
          <w:lang w:val="nl-NL"/>
        </w:rPr>
        <w:t>e</w:t>
      </w:r>
      <w:r w:rsidR="00FC665F" w:rsidRPr="004706E3">
        <w:rPr>
          <w:rStyle w:val="Strong"/>
          <w:b w:val="0"/>
          <w:lang w:val="nl-NL"/>
        </w:rPr>
        <w:t xml:space="preserve">conomie. Hoor er alles over tijdens de Chemical Recycling </w:t>
      </w:r>
      <w:proofErr w:type="spellStart"/>
      <w:r w:rsidR="00FC665F" w:rsidRPr="004706E3">
        <w:rPr>
          <w:rStyle w:val="Strong"/>
          <w:b w:val="0"/>
          <w:lang w:val="nl-NL"/>
        </w:rPr>
        <w:t>Summit</w:t>
      </w:r>
      <w:proofErr w:type="spellEnd"/>
      <w:r w:rsidR="00FC665F" w:rsidRPr="004706E3">
        <w:rPr>
          <w:rStyle w:val="Strong"/>
          <w:b w:val="0"/>
          <w:lang w:val="nl-NL"/>
        </w:rPr>
        <w:t xml:space="preserve"> (CRS)</w:t>
      </w:r>
      <w:r w:rsidR="00FC26DD" w:rsidRPr="004706E3">
        <w:rPr>
          <w:rStyle w:val="Strong"/>
          <w:b w:val="0"/>
          <w:lang w:val="nl-NL"/>
        </w:rPr>
        <w:t xml:space="preserve"> </w:t>
      </w:r>
      <w:r w:rsidRPr="004706E3">
        <w:rPr>
          <w:rStyle w:val="Strong"/>
          <w:b w:val="0"/>
          <w:lang w:val="nl-NL"/>
        </w:rPr>
        <w:t xml:space="preserve">op </w:t>
      </w:r>
      <w:r w:rsidR="00FC665F" w:rsidRPr="004706E3">
        <w:rPr>
          <w:rStyle w:val="Strong"/>
          <w:b w:val="0"/>
          <w:lang w:val="nl-NL"/>
        </w:rPr>
        <w:t>22 november 2022</w:t>
      </w:r>
      <w:r w:rsidRPr="004706E3">
        <w:rPr>
          <w:rStyle w:val="Strong"/>
          <w:b w:val="0"/>
          <w:lang w:val="nl-NL"/>
        </w:rPr>
        <w:t xml:space="preserve"> in</w:t>
      </w:r>
      <w:r w:rsidR="00FC665F" w:rsidRPr="004706E3">
        <w:rPr>
          <w:rStyle w:val="Strong"/>
          <w:b w:val="0"/>
          <w:lang w:val="nl-NL"/>
        </w:rPr>
        <w:t xml:space="preserve"> Moerdijk</w:t>
      </w:r>
      <w:r w:rsidR="00C158EB">
        <w:rPr>
          <w:rStyle w:val="Strong"/>
          <w:b w:val="0"/>
          <w:lang w:val="nl-NL"/>
        </w:rPr>
        <w:t xml:space="preserve"> </w:t>
      </w:r>
      <w:hyperlink r:id="rId12" w:history="1">
        <w:r w:rsidR="00C158EB" w:rsidRPr="0045007D">
          <w:rPr>
            <w:rStyle w:val="Hyperlink"/>
            <w:lang w:val="nl-NL"/>
          </w:rPr>
          <w:t>https://circularbiobaseddelta.nl/crs</w:t>
        </w:r>
      </w:hyperlink>
      <w:r w:rsidR="00FC665F" w:rsidRPr="004706E3">
        <w:rPr>
          <w:rStyle w:val="Strong"/>
          <w:b w:val="0"/>
          <w:lang w:val="nl-NL"/>
        </w:rPr>
        <w:t>.</w:t>
      </w:r>
      <w:r w:rsidR="00D10C73">
        <w:rPr>
          <w:rStyle w:val="Strong"/>
          <w:b w:val="0"/>
          <w:lang w:val="nl-NL"/>
        </w:rPr>
        <w:t xml:space="preserve"> Mede mogelijk gemaakt door Shell, Port of Moerdijk en Stichting </w:t>
      </w:r>
      <w:proofErr w:type="spellStart"/>
      <w:r w:rsidR="00D10C73">
        <w:rPr>
          <w:rStyle w:val="Strong"/>
          <w:b w:val="0"/>
          <w:lang w:val="nl-NL"/>
        </w:rPr>
        <w:t>Circular</w:t>
      </w:r>
      <w:proofErr w:type="spellEnd"/>
      <w:r w:rsidR="00D10C73">
        <w:rPr>
          <w:rStyle w:val="Strong"/>
          <w:b w:val="0"/>
          <w:lang w:val="nl-NL"/>
        </w:rPr>
        <w:t xml:space="preserve"> </w:t>
      </w:r>
      <w:proofErr w:type="spellStart"/>
      <w:r w:rsidR="00D10C73">
        <w:rPr>
          <w:rStyle w:val="Strong"/>
          <w:b w:val="0"/>
          <w:lang w:val="nl-NL"/>
        </w:rPr>
        <w:t>Biobased</w:t>
      </w:r>
      <w:proofErr w:type="spellEnd"/>
      <w:r w:rsidR="00D10C73">
        <w:rPr>
          <w:rStyle w:val="Strong"/>
          <w:b w:val="0"/>
          <w:lang w:val="nl-NL"/>
        </w:rPr>
        <w:t xml:space="preserve"> Delta. </w:t>
      </w:r>
      <w:r w:rsidR="000108BB">
        <w:rPr>
          <w:rStyle w:val="Strong"/>
          <w:b w:val="0"/>
          <w:lang w:val="nl-NL"/>
        </w:rPr>
        <w:t>Chemische Recycling is</w:t>
      </w:r>
      <w:r w:rsidR="007679AD">
        <w:rPr>
          <w:rStyle w:val="Strong"/>
          <w:b w:val="0"/>
          <w:lang w:val="nl-NL"/>
        </w:rPr>
        <w:t xml:space="preserve"> een</w:t>
      </w:r>
      <w:r w:rsidR="000108BB">
        <w:rPr>
          <w:rStyle w:val="Strong"/>
          <w:b w:val="0"/>
          <w:lang w:val="nl-NL"/>
        </w:rPr>
        <w:t xml:space="preserve"> van de focusthema’s van </w:t>
      </w:r>
      <w:proofErr w:type="spellStart"/>
      <w:r w:rsidR="000108BB">
        <w:rPr>
          <w:rStyle w:val="Strong"/>
          <w:b w:val="0"/>
          <w:lang w:val="nl-NL"/>
        </w:rPr>
        <w:t>Circular</w:t>
      </w:r>
      <w:proofErr w:type="spellEnd"/>
      <w:r w:rsidR="000108BB">
        <w:rPr>
          <w:rStyle w:val="Strong"/>
          <w:b w:val="0"/>
          <w:lang w:val="nl-NL"/>
        </w:rPr>
        <w:t xml:space="preserve"> </w:t>
      </w:r>
      <w:proofErr w:type="spellStart"/>
      <w:r w:rsidR="000108BB">
        <w:rPr>
          <w:rStyle w:val="Strong"/>
          <w:b w:val="0"/>
          <w:lang w:val="nl-NL"/>
        </w:rPr>
        <w:t>Biobased</w:t>
      </w:r>
      <w:proofErr w:type="spellEnd"/>
      <w:r w:rsidR="000108BB">
        <w:rPr>
          <w:rStyle w:val="Strong"/>
          <w:b w:val="0"/>
          <w:lang w:val="nl-NL"/>
        </w:rPr>
        <w:t xml:space="preserve"> Delta</w:t>
      </w:r>
      <w:r w:rsidR="00CD168A">
        <w:rPr>
          <w:rStyle w:val="Strong"/>
          <w:b w:val="0"/>
          <w:lang w:val="nl-NL"/>
        </w:rPr>
        <w:t xml:space="preserve"> en d</w:t>
      </w:r>
      <w:r w:rsidR="007679AD">
        <w:rPr>
          <w:rStyle w:val="Strong"/>
          <w:b w:val="0"/>
          <w:lang w:val="nl-NL"/>
        </w:rPr>
        <w:t xml:space="preserve">e </w:t>
      </w:r>
      <w:proofErr w:type="spellStart"/>
      <w:r w:rsidR="00D10C73">
        <w:rPr>
          <w:rStyle w:val="Strong"/>
          <w:b w:val="0"/>
          <w:lang w:val="nl-NL"/>
        </w:rPr>
        <w:t>s</w:t>
      </w:r>
      <w:r w:rsidR="000108BB">
        <w:rPr>
          <w:rStyle w:val="Strong"/>
          <w:b w:val="0"/>
          <w:lang w:val="nl-NL"/>
        </w:rPr>
        <w:t>ummit</w:t>
      </w:r>
      <w:proofErr w:type="spellEnd"/>
      <w:r w:rsidR="000108BB">
        <w:rPr>
          <w:rStyle w:val="Strong"/>
          <w:b w:val="0"/>
          <w:lang w:val="nl-NL"/>
        </w:rPr>
        <w:t xml:space="preserve"> </w:t>
      </w:r>
      <w:r w:rsidR="007679AD">
        <w:rPr>
          <w:rStyle w:val="Strong"/>
          <w:b w:val="0"/>
          <w:lang w:val="nl-NL"/>
        </w:rPr>
        <w:t>bouwt voort</w:t>
      </w:r>
      <w:r w:rsidR="008F18DA" w:rsidRPr="008F18DA">
        <w:rPr>
          <w:rStyle w:val="Strong"/>
          <w:b w:val="0"/>
          <w:lang w:val="nl-NL"/>
        </w:rPr>
        <w:t xml:space="preserve"> op </w:t>
      </w:r>
      <w:r w:rsidR="00233B01">
        <w:rPr>
          <w:rStyle w:val="Strong"/>
          <w:b w:val="0"/>
          <w:lang w:val="nl-NL"/>
        </w:rPr>
        <w:t xml:space="preserve">meer dan 5 </w:t>
      </w:r>
      <w:r w:rsidR="008F18DA">
        <w:rPr>
          <w:rStyle w:val="Strong"/>
          <w:b w:val="0"/>
          <w:lang w:val="nl-NL"/>
        </w:rPr>
        <w:t>inspirerende evenementen</w:t>
      </w:r>
      <w:r w:rsidR="002C61A0">
        <w:rPr>
          <w:rStyle w:val="Strong"/>
          <w:b w:val="0"/>
          <w:lang w:val="nl-NL"/>
        </w:rPr>
        <w:t xml:space="preserve"> rondom dit thema in</w:t>
      </w:r>
      <w:r w:rsidR="007679AD">
        <w:rPr>
          <w:rStyle w:val="Strong"/>
          <w:b w:val="0"/>
          <w:lang w:val="nl-NL"/>
        </w:rPr>
        <w:t xml:space="preserve"> de afgelopen </w:t>
      </w:r>
      <w:r w:rsidR="002C61A0">
        <w:rPr>
          <w:rStyle w:val="Strong"/>
          <w:b w:val="0"/>
          <w:lang w:val="nl-NL"/>
        </w:rPr>
        <w:t>periode</w:t>
      </w:r>
      <w:r w:rsidR="000108BB">
        <w:rPr>
          <w:rStyle w:val="Strong"/>
          <w:b w:val="0"/>
          <w:lang w:val="nl-NL"/>
        </w:rPr>
        <w:t xml:space="preserve">. </w:t>
      </w:r>
    </w:p>
    <w:p w14:paraId="3FD4FFDD" w14:textId="77777777" w:rsidR="00227729" w:rsidRPr="007679AD" w:rsidRDefault="00227729" w:rsidP="00227729">
      <w:pPr>
        <w:rPr>
          <w:rStyle w:val="Strong"/>
          <w:b w:val="0"/>
          <w:bCs w:val="0"/>
          <w:lang w:val="nl-NL"/>
        </w:rPr>
      </w:pPr>
    </w:p>
    <w:p w14:paraId="2CE8381B" w14:textId="2B4C6A7F" w:rsidR="007227EB" w:rsidRPr="004706E3" w:rsidRDefault="00CD168A" w:rsidP="00CA4D77">
      <w:pPr>
        <w:pStyle w:val="Heading2"/>
        <w:rPr>
          <w:rStyle w:val="Strong"/>
          <w:b/>
          <w:lang w:val="nl-NL"/>
        </w:rPr>
      </w:pPr>
      <w:r>
        <w:rPr>
          <w:rStyle w:val="Strong"/>
          <w:b/>
          <w:lang w:val="nl-NL"/>
        </w:rPr>
        <w:t>Voorlopig p</w:t>
      </w:r>
      <w:r w:rsidR="007227EB">
        <w:rPr>
          <w:rStyle w:val="Strong"/>
          <w:b/>
          <w:lang w:val="nl-NL"/>
        </w:rPr>
        <w:t>rogramma</w:t>
      </w:r>
    </w:p>
    <w:p w14:paraId="06C588F6" w14:textId="56FC4744" w:rsidR="0036162C" w:rsidRPr="004706E3" w:rsidRDefault="00CD168A" w:rsidP="0057123B">
      <w:pPr>
        <w:rPr>
          <w:rStyle w:val="Strong"/>
          <w:b w:val="0"/>
          <w:lang w:val="nl-NL"/>
        </w:rPr>
      </w:pPr>
      <w:r>
        <w:rPr>
          <w:rStyle w:val="Strong"/>
          <w:b w:val="0"/>
          <w:lang w:val="nl-NL"/>
        </w:rPr>
        <w:t xml:space="preserve">Het programma </w:t>
      </w:r>
      <w:r w:rsidR="00804194">
        <w:rPr>
          <w:rStyle w:val="Strong"/>
          <w:b w:val="0"/>
          <w:lang w:val="nl-NL"/>
        </w:rPr>
        <w:t xml:space="preserve">bevat </w:t>
      </w:r>
      <w:r>
        <w:rPr>
          <w:rStyle w:val="Strong"/>
          <w:b w:val="0"/>
          <w:lang w:val="nl-NL"/>
        </w:rPr>
        <w:t>sprekers van</w:t>
      </w:r>
      <w:r w:rsidR="00804194">
        <w:rPr>
          <w:rStyle w:val="Strong"/>
          <w:b w:val="0"/>
          <w:lang w:val="nl-NL"/>
        </w:rPr>
        <w:t xml:space="preserve"> bedrijven</w:t>
      </w:r>
      <w:r>
        <w:rPr>
          <w:rStyle w:val="Strong"/>
          <w:b w:val="0"/>
          <w:lang w:val="nl-NL"/>
        </w:rPr>
        <w:t xml:space="preserve">: Shell, Port of Moerdijk, Unilever, </w:t>
      </w:r>
      <w:proofErr w:type="spellStart"/>
      <w:r>
        <w:rPr>
          <w:rStyle w:val="Strong"/>
          <w:b w:val="0"/>
          <w:lang w:val="nl-NL"/>
        </w:rPr>
        <w:t>Inovyn</w:t>
      </w:r>
      <w:proofErr w:type="spellEnd"/>
      <w:r w:rsidR="00FC7EA8">
        <w:rPr>
          <w:rStyle w:val="Strong"/>
          <w:b w:val="0"/>
          <w:lang w:val="nl-NL"/>
        </w:rPr>
        <w:t>.</w:t>
      </w:r>
      <w:r w:rsidR="00804194">
        <w:rPr>
          <w:rStyle w:val="Strong"/>
          <w:b w:val="0"/>
          <w:lang w:val="nl-NL"/>
        </w:rPr>
        <w:t xml:space="preserve"> Clusters: </w:t>
      </w:r>
      <w:r>
        <w:rPr>
          <w:rStyle w:val="Strong"/>
          <w:b w:val="0"/>
          <w:lang w:val="nl-NL"/>
        </w:rPr>
        <w:t xml:space="preserve">Smart Delta Resources, Groene Chemie Nieuwe Economie, </w:t>
      </w:r>
      <w:proofErr w:type="spellStart"/>
      <w:r>
        <w:rPr>
          <w:rStyle w:val="Strong"/>
          <w:b w:val="0"/>
          <w:lang w:val="nl-NL"/>
        </w:rPr>
        <w:t>Chemelot</w:t>
      </w:r>
      <w:proofErr w:type="spellEnd"/>
      <w:r>
        <w:rPr>
          <w:rStyle w:val="Strong"/>
          <w:b w:val="0"/>
          <w:lang w:val="nl-NL"/>
        </w:rPr>
        <w:t xml:space="preserve"> </w:t>
      </w:r>
      <w:proofErr w:type="spellStart"/>
      <w:r>
        <w:rPr>
          <w:rStyle w:val="Strong"/>
          <w:b w:val="0"/>
          <w:lang w:val="nl-NL"/>
        </w:rPr>
        <w:t>Circular</w:t>
      </w:r>
      <w:proofErr w:type="spellEnd"/>
      <w:r>
        <w:rPr>
          <w:rStyle w:val="Strong"/>
          <w:b w:val="0"/>
          <w:lang w:val="nl-NL"/>
        </w:rPr>
        <w:t xml:space="preserve"> Hub, </w:t>
      </w:r>
      <w:proofErr w:type="spellStart"/>
      <w:r>
        <w:rPr>
          <w:rStyle w:val="Strong"/>
          <w:b w:val="0"/>
          <w:lang w:val="nl-NL"/>
        </w:rPr>
        <w:t>Chemport</w:t>
      </w:r>
      <w:proofErr w:type="spellEnd"/>
      <w:r>
        <w:rPr>
          <w:rStyle w:val="Strong"/>
          <w:b w:val="0"/>
          <w:lang w:val="nl-NL"/>
        </w:rPr>
        <w:t xml:space="preserve"> Europe</w:t>
      </w:r>
      <w:r w:rsidR="00804194">
        <w:rPr>
          <w:rStyle w:val="Strong"/>
          <w:b w:val="0"/>
          <w:lang w:val="nl-NL"/>
        </w:rPr>
        <w:t xml:space="preserve">. En overheid: Ministerie van Infrastructuur en Waterstaat, Rijkswaterstaat en de Omgevingsdienst. </w:t>
      </w:r>
      <w:r w:rsidR="009E44C5" w:rsidRPr="004706E3">
        <w:rPr>
          <w:rStyle w:val="Strong"/>
          <w:b w:val="0"/>
          <w:lang w:val="nl-NL"/>
        </w:rPr>
        <w:t xml:space="preserve">De belangrijkste onderwerpen van de </w:t>
      </w:r>
      <w:proofErr w:type="spellStart"/>
      <w:r w:rsidR="009E44C5" w:rsidRPr="004706E3">
        <w:rPr>
          <w:rStyle w:val="Strong"/>
          <w:b w:val="0"/>
          <w:lang w:val="nl-NL"/>
        </w:rPr>
        <w:t>summit</w:t>
      </w:r>
      <w:proofErr w:type="spellEnd"/>
      <w:r w:rsidR="009E44C5" w:rsidRPr="004706E3">
        <w:rPr>
          <w:rStyle w:val="Strong"/>
          <w:b w:val="0"/>
          <w:lang w:val="nl-NL"/>
        </w:rPr>
        <w:t xml:space="preserve"> zijn </w:t>
      </w:r>
      <w:r w:rsidR="00FC26DD" w:rsidRPr="004706E3">
        <w:rPr>
          <w:rStyle w:val="Strong"/>
          <w:b w:val="0"/>
          <w:lang w:val="nl-NL"/>
        </w:rPr>
        <w:t xml:space="preserve">het </w:t>
      </w:r>
      <w:r w:rsidR="000B65EA" w:rsidRPr="004706E3">
        <w:rPr>
          <w:rStyle w:val="Strong"/>
          <w:b w:val="0"/>
          <w:lang w:val="nl-NL"/>
        </w:rPr>
        <w:t>creëren</w:t>
      </w:r>
      <w:r w:rsidR="00FC26DD" w:rsidRPr="004706E3">
        <w:rPr>
          <w:rStyle w:val="Strong"/>
          <w:b w:val="0"/>
          <w:lang w:val="nl-NL"/>
        </w:rPr>
        <w:t xml:space="preserve"> van de waardeketen, het politieke kader</w:t>
      </w:r>
      <w:r w:rsidR="001B5035" w:rsidRPr="004706E3">
        <w:rPr>
          <w:rStyle w:val="Strong"/>
          <w:b w:val="0"/>
          <w:lang w:val="nl-NL"/>
        </w:rPr>
        <w:t xml:space="preserve">, </w:t>
      </w:r>
      <w:r w:rsidR="00FC26DD" w:rsidRPr="004706E3">
        <w:rPr>
          <w:rStyle w:val="Strong"/>
          <w:b w:val="0"/>
          <w:lang w:val="nl-NL"/>
        </w:rPr>
        <w:t>de visie van de regionale clusters</w:t>
      </w:r>
      <w:r w:rsidR="007227EB">
        <w:rPr>
          <w:rStyle w:val="Strong"/>
          <w:b w:val="0"/>
          <w:lang w:val="nl-NL"/>
        </w:rPr>
        <w:t xml:space="preserve">, </w:t>
      </w:r>
      <w:proofErr w:type="spellStart"/>
      <w:r w:rsidR="00B34821">
        <w:rPr>
          <w:rStyle w:val="Strong"/>
          <w:b w:val="0"/>
          <w:lang w:val="nl-NL"/>
        </w:rPr>
        <w:t>bedrijfs</w:t>
      </w:r>
      <w:r w:rsidR="007227EB">
        <w:rPr>
          <w:rStyle w:val="Strong"/>
          <w:b w:val="0"/>
          <w:lang w:val="nl-NL"/>
        </w:rPr>
        <w:t>pitches</w:t>
      </w:r>
      <w:proofErr w:type="spellEnd"/>
      <w:r w:rsidR="00FC26DD" w:rsidRPr="004706E3">
        <w:rPr>
          <w:rStyle w:val="Strong"/>
          <w:b w:val="0"/>
          <w:lang w:val="nl-NL"/>
        </w:rPr>
        <w:t xml:space="preserve"> </w:t>
      </w:r>
      <w:r w:rsidR="001B5035" w:rsidRPr="004706E3">
        <w:rPr>
          <w:rStyle w:val="Strong"/>
          <w:b w:val="0"/>
          <w:lang w:val="nl-NL"/>
        </w:rPr>
        <w:t>en netwerken</w:t>
      </w:r>
      <w:r w:rsidR="00FC26DD" w:rsidRPr="004706E3">
        <w:rPr>
          <w:rStyle w:val="Strong"/>
          <w:b w:val="0"/>
          <w:lang w:val="nl-NL"/>
        </w:rPr>
        <w:t>.</w:t>
      </w:r>
      <w:r w:rsidR="000B65EA" w:rsidRPr="004706E3">
        <w:rPr>
          <w:rStyle w:val="Strong"/>
          <w:b w:val="0"/>
          <w:lang w:val="nl-NL"/>
        </w:rPr>
        <w:t xml:space="preserve"> Er worden 100 vooraanstaande </w:t>
      </w:r>
      <w:r w:rsidR="000B65EA" w:rsidRPr="004706E3">
        <w:rPr>
          <w:rStyle w:val="Strong"/>
          <w:b w:val="0"/>
          <w:lang w:val="nl-NL"/>
        </w:rPr>
        <w:lastRenderedPageBreak/>
        <w:t>deskundigen verwacht vanuit grootbedrijf, overheid</w:t>
      </w:r>
      <w:r w:rsidR="001B5035" w:rsidRPr="004706E3">
        <w:rPr>
          <w:rStyle w:val="Strong"/>
          <w:b w:val="0"/>
          <w:lang w:val="nl-NL"/>
        </w:rPr>
        <w:t>, onderzoek</w:t>
      </w:r>
      <w:r w:rsidR="000B65EA" w:rsidRPr="004706E3">
        <w:rPr>
          <w:rStyle w:val="Strong"/>
          <w:b w:val="0"/>
          <w:lang w:val="nl-NL"/>
        </w:rPr>
        <w:t xml:space="preserve"> en mkb</w:t>
      </w:r>
      <w:r w:rsidR="001B5035" w:rsidRPr="004706E3">
        <w:rPr>
          <w:rStyle w:val="Strong"/>
          <w:b w:val="0"/>
          <w:lang w:val="nl-NL"/>
        </w:rPr>
        <w:t>; allen werkend aan de toekomst van Chemische Recycling en het duurzaam maken van de chemische industrie.</w:t>
      </w:r>
      <w:r w:rsidR="000B65EA" w:rsidRPr="004706E3">
        <w:rPr>
          <w:rStyle w:val="Strong"/>
          <w:b w:val="0"/>
          <w:lang w:val="nl-NL"/>
        </w:rPr>
        <w:t xml:space="preserve"> </w:t>
      </w:r>
      <w:r w:rsidR="009E44C5" w:rsidRPr="004706E3">
        <w:rPr>
          <w:rStyle w:val="Strong"/>
          <w:b w:val="0"/>
          <w:lang w:val="nl-NL"/>
        </w:rPr>
        <w:t xml:space="preserve">Het unieke </w:t>
      </w:r>
      <w:r w:rsidR="001B5035" w:rsidRPr="004706E3">
        <w:rPr>
          <w:rStyle w:val="Strong"/>
          <w:b w:val="0"/>
          <w:lang w:val="nl-NL"/>
        </w:rPr>
        <w:t xml:space="preserve">van de </w:t>
      </w:r>
      <w:proofErr w:type="spellStart"/>
      <w:r w:rsidR="001B5035" w:rsidRPr="004706E3">
        <w:rPr>
          <w:rStyle w:val="Strong"/>
          <w:b w:val="0"/>
          <w:lang w:val="nl-NL"/>
        </w:rPr>
        <w:t>Summit</w:t>
      </w:r>
      <w:proofErr w:type="spellEnd"/>
      <w:r w:rsidR="001B5035" w:rsidRPr="004706E3">
        <w:rPr>
          <w:rStyle w:val="Strong"/>
          <w:b w:val="0"/>
          <w:lang w:val="nl-NL"/>
        </w:rPr>
        <w:t xml:space="preserve"> </w:t>
      </w:r>
      <w:r w:rsidR="0036162C" w:rsidRPr="004706E3">
        <w:rPr>
          <w:rStyle w:val="Strong"/>
          <w:b w:val="0"/>
          <w:lang w:val="nl-NL"/>
        </w:rPr>
        <w:t xml:space="preserve">is, dat we niet alleen in gesprek gaan over de </w:t>
      </w:r>
      <w:r w:rsidR="001B5035" w:rsidRPr="004706E3">
        <w:rPr>
          <w:rStyle w:val="Strong"/>
          <w:b w:val="0"/>
          <w:lang w:val="nl-NL"/>
        </w:rPr>
        <w:t>waardeketen</w:t>
      </w:r>
      <w:r w:rsidR="00804194">
        <w:rPr>
          <w:rStyle w:val="Strong"/>
          <w:b w:val="0"/>
          <w:lang w:val="nl-NL"/>
        </w:rPr>
        <w:t>, technologie</w:t>
      </w:r>
      <w:r w:rsidR="0036162C" w:rsidRPr="004706E3">
        <w:rPr>
          <w:rStyle w:val="Strong"/>
          <w:b w:val="0"/>
          <w:lang w:val="nl-NL"/>
        </w:rPr>
        <w:t xml:space="preserve"> en innovatie, maar ook </w:t>
      </w:r>
      <w:r w:rsidR="007227EB">
        <w:rPr>
          <w:rStyle w:val="Strong"/>
          <w:b w:val="0"/>
          <w:lang w:val="nl-NL"/>
        </w:rPr>
        <w:t xml:space="preserve">aan tafel gaan </w:t>
      </w:r>
      <w:r w:rsidR="0036162C" w:rsidRPr="004706E3">
        <w:rPr>
          <w:rStyle w:val="Strong"/>
          <w:b w:val="0"/>
          <w:lang w:val="nl-NL"/>
        </w:rPr>
        <w:t xml:space="preserve">met overheden en uitvoeringsorganen. Regelgeving kan immers doorslaggevend zijn in het </w:t>
      </w:r>
      <w:r w:rsidR="004706E3" w:rsidRPr="004706E3">
        <w:rPr>
          <w:rStyle w:val="Strong"/>
          <w:b w:val="0"/>
          <w:lang w:val="nl-NL"/>
        </w:rPr>
        <w:t xml:space="preserve">commerciële </w:t>
      </w:r>
      <w:r w:rsidR="0036162C" w:rsidRPr="004706E3">
        <w:rPr>
          <w:rStyle w:val="Strong"/>
          <w:b w:val="0"/>
          <w:lang w:val="nl-NL"/>
        </w:rPr>
        <w:t>succes</w:t>
      </w:r>
      <w:r w:rsidR="004706E3" w:rsidRPr="004706E3">
        <w:rPr>
          <w:rStyle w:val="Strong"/>
          <w:b w:val="0"/>
          <w:lang w:val="nl-NL"/>
        </w:rPr>
        <w:t>.</w:t>
      </w:r>
      <w:r>
        <w:rPr>
          <w:rStyle w:val="Strong"/>
          <w:b w:val="0"/>
          <w:lang w:val="nl-NL"/>
        </w:rPr>
        <w:t xml:space="preserve"> </w:t>
      </w:r>
    </w:p>
    <w:p w14:paraId="46837F68" w14:textId="3DBB90D3" w:rsidR="004706E3" w:rsidRPr="00CA4D77" w:rsidRDefault="004706E3" w:rsidP="00CA4D77">
      <w:pPr>
        <w:pStyle w:val="Heading2"/>
        <w:rPr>
          <w:rStyle w:val="Strong"/>
          <w:b/>
          <w:bCs w:val="0"/>
        </w:rPr>
      </w:pPr>
    </w:p>
    <w:p w14:paraId="2F44E293" w14:textId="0B32312B" w:rsidR="00CA4D77" w:rsidRPr="00DE204F" w:rsidRDefault="00B24D1C" w:rsidP="00CA4D77">
      <w:pPr>
        <w:pStyle w:val="Heading2"/>
        <w:rPr>
          <w:rStyle w:val="Strong"/>
          <w:b/>
          <w:lang w:val="nl-NL"/>
        </w:rPr>
      </w:pPr>
      <w:r w:rsidRPr="00DE204F">
        <w:rPr>
          <w:rStyle w:val="Strong"/>
          <w:b/>
          <w:lang w:val="nl-NL"/>
        </w:rPr>
        <w:t xml:space="preserve">Ons doel: </w:t>
      </w:r>
      <w:r w:rsidR="001907E6" w:rsidRPr="00DE204F">
        <w:rPr>
          <w:rStyle w:val="Strong"/>
          <w:b/>
          <w:lang w:val="nl-NL"/>
        </w:rPr>
        <w:t>coalities</w:t>
      </w:r>
    </w:p>
    <w:p w14:paraId="62865776" w14:textId="1B9E7046" w:rsidR="008F18DA" w:rsidRDefault="001907E6" w:rsidP="00CA4D77">
      <w:pPr>
        <w:rPr>
          <w:rStyle w:val="Strong"/>
          <w:b w:val="0"/>
          <w:lang w:val="nl-NL"/>
        </w:rPr>
      </w:pPr>
      <w:r w:rsidRPr="001907E6">
        <w:rPr>
          <w:rStyle w:val="Strong"/>
          <w:b w:val="0"/>
          <w:lang w:val="nl-NL"/>
        </w:rPr>
        <w:t xml:space="preserve">Grote chemiebedrijven krijgen de komende jaren te maken met </w:t>
      </w:r>
      <w:r w:rsidR="00CA4D77" w:rsidRPr="001907E6">
        <w:rPr>
          <w:rStyle w:val="Strong"/>
          <w:b w:val="0"/>
          <w:lang w:val="nl-NL"/>
        </w:rPr>
        <w:t xml:space="preserve">een </w:t>
      </w:r>
      <w:proofErr w:type="spellStart"/>
      <w:r w:rsidR="00CA4D77" w:rsidRPr="001907E6">
        <w:rPr>
          <w:rStyle w:val="Strong"/>
          <w:b w:val="0"/>
          <w:lang w:val="nl-NL"/>
        </w:rPr>
        <w:t>feedstock</w:t>
      </w:r>
      <w:proofErr w:type="spellEnd"/>
      <w:r w:rsidR="00CA4D77" w:rsidRPr="001907E6">
        <w:rPr>
          <w:rStyle w:val="Strong"/>
          <w:b w:val="0"/>
          <w:lang w:val="nl-NL"/>
        </w:rPr>
        <w:t>-transitie</w:t>
      </w:r>
      <w:r w:rsidRPr="001907E6">
        <w:rPr>
          <w:rStyle w:val="Strong"/>
          <w:b w:val="0"/>
          <w:lang w:val="nl-NL"/>
        </w:rPr>
        <w:t>:</w:t>
      </w:r>
      <w:r w:rsidR="00CA4D77" w:rsidRPr="001907E6">
        <w:rPr>
          <w:rStyle w:val="Strong"/>
          <w:b w:val="0"/>
          <w:lang w:val="nl-NL"/>
        </w:rPr>
        <w:t xml:space="preserve"> van aardolie als grondstof naar afvalplastics en organische residuen of bio</w:t>
      </w:r>
      <w:r w:rsidR="00DE204F">
        <w:rPr>
          <w:rStyle w:val="Strong"/>
          <w:b w:val="0"/>
          <w:lang w:val="nl-NL"/>
        </w:rPr>
        <w:t>-</w:t>
      </w:r>
      <w:r w:rsidR="00CA4D77" w:rsidRPr="001907E6">
        <w:rPr>
          <w:rStyle w:val="Strong"/>
          <w:b w:val="0"/>
          <w:lang w:val="nl-NL"/>
        </w:rPr>
        <w:t>grondstoffen</w:t>
      </w:r>
      <w:r w:rsidRPr="001907E6">
        <w:rPr>
          <w:rStyle w:val="Strong"/>
          <w:b w:val="0"/>
          <w:lang w:val="nl-NL"/>
        </w:rPr>
        <w:t xml:space="preserve">. Elk van die trajecten brengt een enorme complexiteit met zich mee. Dat kan geen bedrijf alleen. Daar zijn nieuwe coalities voor nodig, tussen chemiebedrijven, afvalverwerkers, overheden, kennisinstellingen én technologie-startups. </w:t>
      </w:r>
      <w:r w:rsidR="002B1EE6" w:rsidRPr="00DE204F">
        <w:rPr>
          <w:rStyle w:val="Strong"/>
          <w:b w:val="0"/>
          <w:lang w:val="nl-NL"/>
        </w:rPr>
        <w:t xml:space="preserve">Met het Netwerk Chemisch Recyclen </w:t>
      </w:r>
      <w:r w:rsidR="00FC7EA8">
        <w:rPr>
          <w:rStyle w:val="Strong"/>
          <w:b w:val="0"/>
          <w:lang w:val="nl-NL"/>
        </w:rPr>
        <w:t xml:space="preserve">ondersteunt de </w:t>
      </w:r>
      <w:proofErr w:type="spellStart"/>
      <w:r w:rsidR="00FC7EA8">
        <w:rPr>
          <w:rStyle w:val="Strong"/>
          <w:b w:val="0"/>
          <w:lang w:val="nl-NL"/>
        </w:rPr>
        <w:t>Circular</w:t>
      </w:r>
      <w:proofErr w:type="spellEnd"/>
      <w:r w:rsidR="00FC7EA8">
        <w:rPr>
          <w:rStyle w:val="Strong"/>
          <w:b w:val="0"/>
          <w:lang w:val="nl-NL"/>
        </w:rPr>
        <w:t xml:space="preserve"> </w:t>
      </w:r>
      <w:proofErr w:type="spellStart"/>
      <w:r w:rsidR="00FC7EA8">
        <w:rPr>
          <w:rStyle w:val="Strong"/>
          <w:b w:val="0"/>
          <w:lang w:val="nl-NL"/>
        </w:rPr>
        <w:t>Biobased</w:t>
      </w:r>
      <w:proofErr w:type="spellEnd"/>
      <w:r w:rsidR="00FC7EA8">
        <w:rPr>
          <w:rStyle w:val="Strong"/>
          <w:b w:val="0"/>
          <w:lang w:val="nl-NL"/>
        </w:rPr>
        <w:t xml:space="preserve"> Delta </w:t>
      </w:r>
      <w:r w:rsidR="002B1EE6" w:rsidRPr="00DE204F">
        <w:rPr>
          <w:rStyle w:val="Strong"/>
          <w:b w:val="0"/>
          <w:lang w:val="nl-NL"/>
        </w:rPr>
        <w:t>ondernemers om de kansen te grijpen die deze nieuwe industrietak biedt. </w:t>
      </w:r>
      <w:r w:rsidRPr="001907E6">
        <w:rPr>
          <w:rStyle w:val="Strong"/>
          <w:b w:val="0"/>
          <w:lang w:val="nl-NL"/>
        </w:rPr>
        <w:t xml:space="preserve">De partnerships die </w:t>
      </w:r>
      <w:r w:rsidR="00FC7EA8">
        <w:rPr>
          <w:rStyle w:val="Strong"/>
          <w:b w:val="0"/>
          <w:lang w:val="nl-NL"/>
        </w:rPr>
        <w:t>nu worden ge</w:t>
      </w:r>
      <w:r w:rsidRPr="001907E6">
        <w:rPr>
          <w:rStyle w:val="Strong"/>
          <w:b w:val="0"/>
          <w:lang w:val="nl-NL"/>
        </w:rPr>
        <w:t>vorm</w:t>
      </w:r>
      <w:r w:rsidR="00FC7EA8">
        <w:rPr>
          <w:rStyle w:val="Strong"/>
          <w:b w:val="0"/>
          <w:lang w:val="nl-NL"/>
        </w:rPr>
        <w:t>d,</w:t>
      </w:r>
      <w:r w:rsidRPr="001907E6">
        <w:rPr>
          <w:rStyle w:val="Strong"/>
          <w:b w:val="0"/>
          <w:lang w:val="nl-NL"/>
        </w:rPr>
        <w:t xml:space="preserve"> kunnen wel eens doorslaggevend worden voor </w:t>
      </w:r>
      <w:r w:rsidR="00FC7EA8">
        <w:rPr>
          <w:rStyle w:val="Strong"/>
          <w:b w:val="0"/>
          <w:lang w:val="nl-NL"/>
        </w:rPr>
        <w:t xml:space="preserve">het </w:t>
      </w:r>
      <w:r w:rsidRPr="001907E6">
        <w:rPr>
          <w:rStyle w:val="Strong"/>
          <w:b w:val="0"/>
          <w:lang w:val="nl-NL"/>
        </w:rPr>
        <w:t xml:space="preserve">toekomstige succes. “En een </w:t>
      </w:r>
      <w:proofErr w:type="spellStart"/>
      <w:r w:rsidRPr="001907E6">
        <w:rPr>
          <w:rStyle w:val="Strong"/>
          <w:b w:val="0"/>
          <w:lang w:val="nl-NL"/>
        </w:rPr>
        <w:t>start-up</w:t>
      </w:r>
      <w:proofErr w:type="spellEnd"/>
      <w:r w:rsidRPr="001907E6">
        <w:rPr>
          <w:rStyle w:val="Strong"/>
          <w:b w:val="0"/>
          <w:lang w:val="nl-NL"/>
        </w:rPr>
        <w:t xml:space="preserve"> die zich nu weet te verbinden aan een </w:t>
      </w:r>
      <w:proofErr w:type="spellStart"/>
      <w:r w:rsidRPr="001907E6">
        <w:rPr>
          <w:rStyle w:val="Strong"/>
          <w:b w:val="0"/>
          <w:lang w:val="nl-NL"/>
        </w:rPr>
        <w:t>brandowner</w:t>
      </w:r>
      <w:proofErr w:type="spellEnd"/>
      <w:r w:rsidRPr="001907E6">
        <w:rPr>
          <w:rStyle w:val="Strong"/>
          <w:b w:val="0"/>
          <w:lang w:val="nl-NL"/>
        </w:rPr>
        <w:t xml:space="preserve"> als Unilever of een chemiereus als Shell kan zijn technologie wereldwijd schalen</w:t>
      </w:r>
      <w:r w:rsidR="008F18DA">
        <w:rPr>
          <w:rStyle w:val="Strong"/>
          <w:b w:val="0"/>
          <w:lang w:val="nl-NL"/>
        </w:rPr>
        <w:t>,</w:t>
      </w:r>
      <w:r w:rsidRPr="001907E6">
        <w:rPr>
          <w:rStyle w:val="Strong"/>
          <w:b w:val="0"/>
          <w:lang w:val="nl-NL"/>
        </w:rPr>
        <w:t>”</w:t>
      </w:r>
      <w:r w:rsidR="008F18DA" w:rsidRPr="005C09A6">
        <w:rPr>
          <w:rStyle w:val="Strong"/>
          <w:lang w:val="nl-NL"/>
        </w:rPr>
        <w:t xml:space="preserve"> </w:t>
      </w:r>
      <w:r w:rsidR="008F18DA" w:rsidRPr="008F18DA">
        <w:rPr>
          <w:rStyle w:val="Strong"/>
          <w:b w:val="0"/>
          <w:lang w:val="nl-NL"/>
        </w:rPr>
        <w:t xml:space="preserve">zegt Freek van Eijk, vicevoorzitter van </w:t>
      </w:r>
      <w:proofErr w:type="spellStart"/>
      <w:r w:rsidR="008F18DA" w:rsidRPr="008F18DA">
        <w:rPr>
          <w:rStyle w:val="Strong"/>
          <w:b w:val="0"/>
          <w:lang w:val="nl-NL"/>
        </w:rPr>
        <w:t>Circular</w:t>
      </w:r>
      <w:proofErr w:type="spellEnd"/>
      <w:r w:rsidR="008F18DA" w:rsidRPr="008F18DA">
        <w:rPr>
          <w:rStyle w:val="Strong"/>
          <w:b w:val="0"/>
          <w:lang w:val="nl-NL"/>
        </w:rPr>
        <w:t xml:space="preserve"> </w:t>
      </w:r>
      <w:proofErr w:type="spellStart"/>
      <w:r w:rsidR="008F18DA" w:rsidRPr="008F18DA">
        <w:rPr>
          <w:rStyle w:val="Strong"/>
          <w:b w:val="0"/>
          <w:lang w:val="nl-NL"/>
        </w:rPr>
        <w:t>Biobased</w:t>
      </w:r>
      <w:proofErr w:type="spellEnd"/>
      <w:r w:rsidR="008F18DA" w:rsidRPr="008F18DA">
        <w:rPr>
          <w:rStyle w:val="Strong"/>
          <w:b w:val="0"/>
          <w:lang w:val="nl-NL"/>
        </w:rPr>
        <w:t xml:space="preserve"> Delt</w:t>
      </w:r>
      <w:r w:rsidR="008F18DA">
        <w:rPr>
          <w:rStyle w:val="Strong"/>
          <w:b w:val="0"/>
          <w:lang w:val="nl-NL"/>
        </w:rPr>
        <w:t>a.</w:t>
      </w:r>
    </w:p>
    <w:p w14:paraId="3E80A2CC" w14:textId="77777777" w:rsidR="002B1EE6" w:rsidRDefault="002B1EE6" w:rsidP="00CA4D77">
      <w:pPr>
        <w:rPr>
          <w:rStyle w:val="Strong"/>
          <w:b w:val="0"/>
          <w:lang w:val="nl-NL"/>
        </w:rPr>
      </w:pPr>
    </w:p>
    <w:p w14:paraId="2215D24B" w14:textId="2CD33AB9" w:rsidR="00F771E1" w:rsidRDefault="00B24D1C" w:rsidP="00CA4D77">
      <w:pPr>
        <w:rPr>
          <w:lang w:val="nl-NL"/>
        </w:rPr>
      </w:pPr>
      <w:r>
        <w:rPr>
          <w:rStyle w:val="Strong"/>
          <w:b w:val="0"/>
          <w:lang w:val="nl-NL"/>
        </w:rPr>
        <w:t xml:space="preserve">Koop jouw ticket </w:t>
      </w:r>
      <w:hyperlink r:id="rId13" w:history="1">
        <w:r w:rsidRPr="00B24D1C">
          <w:rPr>
            <w:rStyle w:val="Hyperlink"/>
            <w:lang w:val="nl-NL"/>
          </w:rPr>
          <w:t>hier</w:t>
        </w:r>
      </w:hyperlink>
      <w:r>
        <w:rPr>
          <w:rStyle w:val="Strong"/>
          <w:b w:val="0"/>
          <w:lang w:val="nl-NL"/>
        </w:rPr>
        <w:t xml:space="preserve"> of </w:t>
      </w:r>
      <w:r w:rsidRPr="00C158EB">
        <w:rPr>
          <w:lang w:val="nl-NL"/>
        </w:rPr>
        <w:t>o</w:t>
      </w:r>
      <w:r w:rsidR="00F771E1" w:rsidRPr="00C158EB">
        <w:rPr>
          <w:lang w:val="nl-NL"/>
        </w:rPr>
        <w:t>ntdek meer</w:t>
      </w:r>
      <w:r w:rsidR="00F771E1" w:rsidRPr="00B24D1C">
        <w:rPr>
          <w:lang w:val="nl-NL"/>
        </w:rPr>
        <w:t xml:space="preserve"> over de </w:t>
      </w:r>
      <w:hyperlink r:id="rId14" w:history="1">
        <w:r w:rsidR="00F771E1" w:rsidRPr="00C158EB">
          <w:rPr>
            <w:rStyle w:val="Hyperlink"/>
            <w:lang w:val="nl-NL"/>
          </w:rPr>
          <w:t xml:space="preserve">Chemical Recycling </w:t>
        </w:r>
        <w:proofErr w:type="spellStart"/>
        <w:r w:rsidR="00F771E1" w:rsidRPr="00C158EB">
          <w:rPr>
            <w:rStyle w:val="Hyperlink"/>
            <w:lang w:val="nl-NL"/>
          </w:rPr>
          <w:t>Summit</w:t>
        </w:r>
        <w:proofErr w:type="spellEnd"/>
        <w:r w:rsidR="00F771E1" w:rsidRPr="00C158EB">
          <w:rPr>
            <w:rStyle w:val="Hyperlink"/>
            <w:lang w:val="nl-NL"/>
          </w:rPr>
          <w:t xml:space="preserve"> 202</w:t>
        </w:r>
        <w:r w:rsidRPr="00C158EB">
          <w:rPr>
            <w:rStyle w:val="Hyperlink"/>
            <w:lang w:val="nl-NL"/>
          </w:rPr>
          <w:t>2</w:t>
        </w:r>
      </w:hyperlink>
    </w:p>
    <w:p w14:paraId="5776799E" w14:textId="72C40040" w:rsidR="00B24D1C" w:rsidRDefault="00B24D1C" w:rsidP="00CA4D77">
      <w:pPr>
        <w:rPr>
          <w:lang w:val="nl-NL"/>
        </w:rPr>
      </w:pPr>
      <w:r>
        <w:rPr>
          <w:lang w:val="nl-NL"/>
        </w:rPr>
        <w:t xml:space="preserve">Meer informatie: </w:t>
      </w:r>
      <w:hyperlink r:id="rId15" w:history="1">
        <w:r w:rsidRPr="0045007D">
          <w:rPr>
            <w:rStyle w:val="Hyperlink"/>
            <w:lang w:val="nl-NL"/>
          </w:rPr>
          <w:t>circular@biobaseddelta.nl</w:t>
        </w:r>
      </w:hyperlink>
    </w:p>
    <w:p w14:paraId="7511F1A2" w14:textId="77777777" w:rsidR="00B24D1C" w:rsidRDefault="00B24D1C" w:rsidP="00CA4D77">
      <w:pPr>
        <w:rPr>
          <w:lang w:val="nl-NL"/>
        </w:rPr>
      </w:pPr>
    </w:p>
    <w:p w14:paraId="3BB8D82F" w14:textId="77777777" w:rsidR="004706E3" w:rsidRPr="004706E3" w:rsidRDefault="004706E3" w:rsidP="004706E3">
      <w:pPr>
        <w:keepNext/>
        <w:rPr>
          <w:lang w:val="nl-NL"/>
        </w:rPr>
      </w:pPr>
      <w:r w:rsidRPr="004706E3">
        <w:rPr>
          <w:lang w:val="nl-NL"/>
        </w:rPr>
        <w:fldChar w:fldCharType="begin"/>
      </w:r>
      <w:r w:rsidRPr="004706E3">
        <w:rPr>
          <w:lang w:val="nl-NL"/>
        </w:rPr>
        <w:instrText xml:space="preserve"> INCLUDEPICTURE "https://circularbiobaseddelta.nl/app/uploads/2022/07/Plastics-valuechain.png" \* MERGEFORMATINET </w:instrText>
      </w:r>
      <w:r w:rsidRPr="004706E3">
        <w:rPr>
          <w:lang w:val="nl-NL"/>
        </w:rPr>
        <w:fldChar w:fldCharType="separate"/>
      </w:r>
      <w:r w:rsidRPr="004706E3">
        <w:rPr>
          <w:noProof/>
          <w:lang w:val="nl-NL"/>
        </w:rPr>
        <w:drawing>
          <wp:inline distT="0" distB="0" distL="0" distR="0" wp14:anchorId="71FD6874" wp14:editId="637BA721">
            <wp:extent cx="4045528" cy="3338117"/>
            <wp:effectExtent l="0" t="0" r="0" b="25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0385" cy="3375130"/>
                    </a:xfrm>
                    <a:prstGeom prst="rect">
                      <a:avLst/>
                    </a:prstGeom>
                    <a:noFill/>
                    <a:ln>
                      <a:noFill/>
                    </a:ln>
                  </pic:spPr>
                </pic:pic>
              </a:graphicData>
            </a:graphic>
          </wp:inline>
        </w:drawing>
      </w:r>
      <w:r w:rsidRPr="004706E3">
        <w:rPr>
          <w:lang w:val="nl-NL"/>
        </w:rPr>
        <w:fldChar w:fldCharType="end"/>
      </w:r>
    </w:p>
    <w:p w14:paraId="64751D36" w14:textId="3B10E26A" w:rsidR="0036162C" w:rsidRPr="004706E3" w:rsidRDefault="004706E3" w:rsidP="004706E3">
      <w:pPr>
        <w:pStyle w:val="Caption"/>
        <w:rPr>
          <w:rStyle w:val="Strong"/>
          <w:b w:val="0"/>
          <w:lang w:val="nl-NL"/>
        </w:rPr>
      </w:pPr>
      <w:r w:rsidRPr="004706E3">
        <w:rPr>
          <w:lang w:val="nl-NL"/>
        </w:rPr>
        <w:t xml:space="preserve">Figuur </w:t>
      </w:r>
      <w:r w:rsidRPr="004706E3">
        <w:rPr>
          <w:lang w:val="nl-NL"/>
        </w:rPr>
        <w:fldChar w:fldCharType="begin"/>
      </w:r>
      <w:r w:rsidRPr="004706E3">
        <w:rPr>
          <w:lang w:val="nl-NL"/>
        </w:rPr>
        <w:instrText xml:space="preserve"> SEQ Figuur \* ARABIC </w:instrText>
      </w:r>
      <w:r w:rsidRPr="004706E3">
        <w:rPr>
          <w:lang w:val="nl-NL"/>
        </w:rPr>
        <w:fldChar w:fldCharType="separate"/>
      </w:r>
      <w:r w:rsidRPr="004706E3">
        <w:rPr>
          <w:noProof/>
          <w:lang w:val="nl-NL"/>
        </w:rPr>
        <w:t>1</w:t>
      </w:r>
      <w:r w:rsidRPr="004706E3">
        <w:rPr>
          <w:lang w:val="nl-NL"/>
        </w:rPr>
        <w:fldChar w:fldCharType="end"/>
      </w:r>
      <w:r w:rsidRPr="004706E3">
        <w:rPr>
          <w:lang w:val="nl-NL"/>
        </w:rPr>
        <w:t xml:space="preserve">: A </w:t>
      </w:r>
      <w:proofErr w:type="spellStart"/>
      <w:r w:rsidRPr="004706E3">
        <w:rPr>
          <w:lang w:val="nl-NL"/>
        </w:rPr>
        <w:t>circular</w:t>
      </w:r>
      <w:proofErr w:type="spellEnd"/>
      <w:r w:rsidRPr="004706E3">
        <w:rPr>
          <w:lang w:val="nl-NL"/>
        </w:rPr>
        <w:t xml:space="preserve"> </w:t>
      </w:r>
      <w:proofErr w:type="spellStart"/>
      <w:r w:rsidRPr="004706E3">
        <w:rPr>
          <w:lang w:val="nl-NL"/>
        </w:rPr>
        <w:t>Economy</w:t>
      </w:r>
      <w:proofErr w:type="spellEnd"/>
      <w:r w:rsidRPr="004706E3">
        <w:rPr>
          <w:lang w:val="nl-NL"/>
        </w:rPr>
        <w:t xml:space="preserve"> </w:t>
      </w:r>
      <w:proofErr w:type="spellStart"/>
      <w:r w:rsidRPr="004706E3">
        <w:rPr>
          <w:lang w:val="nl-NL"/>
        </w:rPr>
        <w:t>for</w:t>
      </w:r>
      <w:proofErr w:type="spellEnd"/>
      <w:r w:rsidRPr="004706E3">
        <w:rPr>
          <w:lang w:val="nl-NL"/>
        </w:rPr>
        <w:t xml:space="preserve"> plastics, HCH, TNO 2021</w:t>
      </w:r>
    </w:p>
    <w:p w14:paraId="5A63D05D" w14:textId="77777777" w:rsidR="002C61A0" w:rsidRDefault="002C61A0" w:rsidP="008F18DA">
      <w:pPr>
        <w:pStyle w:val="Heading2"/>
        <w:rPr>
          <w:lang w:val="nl-NL" w:bidi="ar-SA"/>
        </w:rPr>
      </w:pPr>
    </w:p>
    <w:p w14:paraId="6A0AEF3A" w14:textId="5B795FFA" w:rsidR="008F18DA" w:rsidRPr="002C61A0" w:rsidRDefault="002C61A0" w:rsidP="008F18DA">
      <w:pPr>
        <w:pStyle w:val="Heading2"/>
        <w:rPr>
          <w:lang w:val="nl-NL" w:bidi="ar-SA"/>
        </w:rPr>
      </w:pPr>
      <w:r>
        <w:rPr>
          <w:lang w:val="nl-NL" w:bidi="ar-SA"/>
        </w:rPr>
        <w:t>A</w:t>
      </w:r>
      <w:r w:rsidR="008F18DA" w:rsidRPr="002C61A0">
        <w:rPr>
          <w:lang w:val="nl-NL" w:bidi="ar-SA"/>
        </w:rPr>
        <w:t>chtergrond</w:t>
      </w:r>
    </w:p>
    <w:p w14:paraId="40886C39" w14:textId="5DE093CA" w:rsidR="008F18DA" w:rsidRPr="002C61A0" w:rsidRDefault="008F18DA" w:rsidP="008F18DA">
      <w:pPr>
        <w:rPr>
          <w:lang w:val="nl-NL" w:bidi="ar-SA"/>
        </w:rPr>
      </w:pPr>
      <w:proofErr w:type="spellStart"/>
      <w:r w:rsidRPr="002C61A0">
        <w:rPr>
          <w:lang w:val="nl-NL" w:bidi="ar-SA"/>
        </w:rPr>
        <w:t>Circular</w:t>
      </w:r>
      <w:proofErr w:type="spellEnd"/>
      <w:r w:rsidRPr="002C61A0">
        <w:rPr>
          <w:lang w:val="nl-NL" w:bidi="ar-SA"/>
        </w:rPr>
        <w:t xml:space="preserve"> </w:t>
      </w:r>
      <w:proofErr w:type="spellStart"/>
      <w:r w:rsidRPr="002C61A0">
        <w:rPr>
          <w:lang w:val="nl-NL" w:bidi="ar-SA"/>
        </w:rPr>
        <w:t>Biobased</w:t>
      </w:r>
      <w:proofErr w:type="spellEnd"/>
      <w:r w:rsidRPr="002C61A0">
        <w:rPr>
          <w:lang w:val="nl-NL" w:bidi="ar-SA"/>
        </w:rPr>
        <w:t xml:space="preserve"> Delta stond al rond 2015 aan de frontlinie van het chemisch recyclen, met de oprichting van de Pyrolyseproeftuin Zuid-Nederland, samen met Havenbedrijf Moerdijk en </w:t>
      </w:r>
      <w:proofErr w:type="spellStart"/>
      <w:r w:rsidRPr="002C61A0">
        <w:rPr>
          <w:lang w:val="nl-NL" w:bidi="ar-SA"/>
        </w:rPr>
        <w:t>Rewin</w:t>
      </w:r>
      <w:proofErr w:type="spellEnd"/>
      <w:r w:rsidRPr="002C61A0">
        <w:rPr>
          <w:lang w:val="nl-NL" w:bidi="ar-SA"/>
        </w:rPr>
        <w:t xml:space="preserve">. Sindsdien zijn de ontwikkelingen in de regio in een stroomversnelling geraakt: Shell investeert in pyrolysetechnologie om de krakers van het bedrijf binnen enkele jaren van </w:t>
      </w:r>
      <w:proofErr w:type="spellStart"/>
      <w:r w:rsidRPr="002C61A0">
        <w:rPr>
          <w:lang w:val="nl-NL" w:bidi="ar-SA"/>
        </w:rPr>
        <w:t>biobased</w:t>
      </w:r>
      <w:proofErr w:type="spellEnd"/>
      <w:r w:rsidRPr="002C61A0">
        <w:rPr>
          <w:lang w:val="nl-NL" w:bidi="ar-SA"/>
        </w:rPr>
        <w:t xml:space="preserve"> nafta te voorzien, Neste en </w:t>
      </w:r>
      <w:proofErr w:type="spellStart"/>
      <w:r w:rsidRPr="002C61A0">
        <w:rPr>
          <w:lang w:val="nl-NL" w:bidi="ar-SA"/>
        </w:rPr>
        <w:t>Ravago</w:t>
      </w:r>
      <w:proofErr w:type="spellEnd"/>
      <w:r w:rsidRPr="002C61A0">
        <w:rPr>
          <w:lang w:val="nl-NL" w:bidi="ar-SA"/>
        </w:rPr>
        <w:t xml:space="preserve"> plannen de bouw van een chemische recyclingfabriek in Vlissingen en de start van het </w:t>
      </w:r>
      <w:proofErr w:type="spellStart"/>
      <w:r w:rsidRPr="002C61A0">
        <w:rPr>
          <w:lang w:val="nl-NL" w:bidi="ar-SA"/>
        </w:rPr>
        <w:t>PyroChempark</w:t>
      </w:r>
      <w:proofErr w:type="spellEnd"/>
      <w:r w:rsidRPr="002C61A0">
        <w:rPr>
          <w:lang w:val="nl-NL" w:bidi="ar-SA"/>
        </w:rPr>
        <w:t xml:space="preserve"> project met onder andere de Green Chemistry Campus in Bergen op Zoom.</w:t>
      </w:r>
      <w:r w:rsidR="00C20588">
        <w:rPr>
          <w:lang w:val="nl-NL" w:bidi="ar-SA"/>
        </w:rPr>
        <w:t xml:space="preserve"> </w:t>
      </w:r>
    </w:p>
    <w:p w14:paraId="4CAC8C9D" w14:textId="572B5180" w:rsidR="008F18DA" w:rsidRPr="002C61A0" w:rsidRDefault="008F18DA" w:rsidP="008F18DA">
      <w:pPr>
        <w:rPr>
          <w:lang w:val="nl-NL" w:bidi="ar-SA"/>
        </w:rPr>
      </w:pPr>
    </w:p>
    <w:p w14:paraId="0FFFA13F" w14:textId="698EB76E" w:rsidR="008F18DA" w:rsidRPr="002C61A0" w:rsidRDefault="008F18DA" w:rsidP="008F18DA">
      <w:pPr>
        <w:rPr>
          <w:lang w:val="nl-NL" w:bidi="ar-SA"/>
        </w:rPr>
      </w:pPr>
      <w:r w:rsidRPr="002C61A0">
        <w:rPr>
          <w:lang w:val="nl-NL" w:bidi="ar-SA"/>
        </w:rPr>
        <w:t xml:space="preserve">Chemisch Recyclen is een verzamelnaam voor een aantal technologieën waarbij door middel van een chemisch proces kunststoffen worden teruggebracht naar de oorspronkelijke bouwstenen van het materiaal (polymeren, </w:t>
      </w:r>
      <w:proofErr w:type="spellStart"/>
      <w:r w:rsidRPr="002C61A0">
        <w:rPr>
          <w:lang w:val="nl-NL" w:bidi="ar-SA"/>
        </w:rPr>
        <w:t>oligomeren</w:t>
      </w:r>
      <w:proofErr w:type="spellEnd"/>
      <w:r w:rsidRPr="002C61A0">
        <w:rPr>
          <w:lang w:val="nl-NL" w:bidi="ar-SA"/>
        </w:rPr>
        <w:t xml:space="preserve"> (pyrolyseolie), monomeren (bv. styreen) en/</w:t>
      </w:r>
      <w:r w:rsidR="00FC7EA8" w:rsidRPr="002C61A0">
        <w:rPr>
          <w:lang w:val="nl-NL" w:bidi="ar-SA"/>
        </w:rPr>
        <w:t>of kleine</w:t>
      </w:r>
      <w:r w:rsidRPr="002C61A0">
        <w:rPr>
          <w:lang w:val="nl-NL" w:bidi="ar-SA"/>
        </w:rPr>
        <w:t xml:space="preserve"> moleculen zoals koolmonoxide en waterstof). Vaak worden 4 verschillende technieken onderscheiden:</w:t>
      </w:r>
    </w:p>
    <w:p w14:paraId="23F37FC1" w14:textId="77777777" w:rsidR="008F18DA" w:rsidRPr="002C61A0" w:rsidRDefault="008F18DA" w:rsidP="008F18DA">
      <w:pPr>
        <w:pStyle w:val="ListParagraph"/>
        <w:numPr>
          <w:ilvl w:val="0"/>
          <w:numId w:val="7"/>
        </w:numPr>
        <w:rPr>
          <w:lang w:bidi="ar-SA"/>
        </w:rPr>
      </w:pPr>
      <w:proofErr w:type="spellStart"/>
      <w:r w:rsidRPr="002C61A0">
        <w:rPr>
          <w:lang w:bidi="ar-SA"/>
        </w:rPr>
        <w:t>Solvolyse</w:t>
      </w:r>
      <w:proofErr w:type="spellEnd"/>
      <w:r w:rsidRPr="002C61A0">
        <w:rPr>
          <w:lang w:bidi="ar-SA"/>
        </w:rPr>
        <w:t xml:space="preserve"> (oplossen, technisch gezien eigenlijk onderdeel van mechanisch recyclen)</w:t>
      </w:r>
    </w:p>
    <w:p w14:paraId="4F78C4FC" w14:textId="77777777" w:rsidR="008F18DA" w:rsidRPr="002C61A0" w:rsidRDefault="008F18DA" w:rsidP="008F18DA">
      <w:pPr>
        <w:pStyle w:val="ListParagraph"/>
        <w:numPr>
          <w:ilvl w:val="0"/>
          <w:numId w:val="7"/>
        </w:numPr>
        <w:rPr>
          <w:lang w:bidi="ar-SA"/>
        </w:rPr>
      </w:pPr>
      <w:proofErr w:type="spellStart"/>
      <w:r w:rsidRPr="002C61A0">
        <w:rPr>
          <w:lang w:bidi="ar-SA"/>
        </w:rPr>
        <w:t>Depolymerisatie</w:t>
      </w:r>
      <w:proofErr w:type="spellEnd"/>
      <w:r w:rsidRPr="002C61A0">
        <w:rPr>
          <w:lang w:bidi="ar-SA"/>
        </w:rPr>
        <w:t xml:space="preserve"> </w:t>
      </w:r>
    </w:p>
    <w:p w14:paraId="6729E863" w14:textId="77777777" w:rsidR="008F18DA" w:rsidRPr="002C61A0" w:rsidRDefault="008F18DA" w:rsidP="008F18DA">
      <w:pPr>
        <w:pStyle w:val="ListParagraph"/>
        <w:numPr>
          <w:ilvl w:val="0"/>
          <w:numId w:val="7"/>
        </w:numPr>
        <w:rPr>
          <w:lang w:bidi="ar-SA"/>
        </w:rPr>
      </w:pPr>
      <w:r w:rsidRPr="002C61A0">
        <w:rPr>
          <w:lang w:bidi="ar-SA"/>
        </w:rPr>
        <w:t>Pyrolyse (kraken)</w:t>
      </w:r>
    </w:p>
    <w:p w14:paraId="4D38F52F" w14:textId="4DC50CEF" w:rsidR="00FD79B0" w:rsidRPr="002C61A0" w:rsidRDefault="008F18DA" w:rsidP="008F18DA">
      <w:pPr>
        <w:pStyle w:val="ListParagraph"/>
        <w:numPr>
          <w:ilvl w:val="0"/>
          <w:numId w:val="7"/>
        </w:numPr>
        <w:rPr>
          <w:lang w:bidi="ar-SA"/>
        </w:rPr>
      </w:pPr>
      <w:r w:rsidRPr="002C61A0">
        <w:rPr>
          <w:lang w:bidi="ar-SA"/>
        </w:rPr>
        <w:t>Vergassen</w:t>
      </w:r>
    </w:p>
    <w:p w14:paraId="01BB8D79" w14:textId="738301CD" w:rsidR="008F18DA" w:rsidRPr="002C61A0" w:rsidRDefault="008F18DA" w:rsidP="00FD79B0">
      <w:pPr>
        <w:rPr>
          <w:lang w:val="nl-NL" w:bidi="ar-SA"/>
        </w:rPr>
      </w:pPr>
    </w:p>
    <w:p w14:paraId="0B2A52F8" w14:textId="2026A2D6" w:rsidR="00F771E1" w:rsidRPr="00F771E1" w:rsidRDefault="00F771E1" w:rsidP="005934EB">
      <w:pPr>
        <w:pStyle w:val="Heading1"/>
      </w:pPr>
      <w:r w:rsidRPr="002C61A0">
        <w:rPr>
          <w:lang w:val="en-GB"/>
        </w:rPr>
        <w:br w:type="page"/>
      </w:r>
      <w:r w:rsidR="00432469">
        <w:rPr>
          <w:lang w:val="nl-NL"/>
        </w:rPr>
        <w:lastRenderedPageBreak/>
        <w:t xml:space="preserve">07.10.2022 </w:t>
      </w:r>
      <w:r w:rsidRPr="00F771E1">
        <w:t>Press Release (ENG):</w:t>
      </w:r>
    </w:p>
    <w:p w14:paraId="432D9C8A" w14:textId="62C6BB6C" w:rsidR="00FC7EA8" w:rsidRPr="00DE204F" w:rsidRDefault="00FC7EA8" w:rsidP="00F771E1">
      <w:pPr>
        <w:rPr>
          <w:b/>
          <w:bCs/>
          <w:sz w:val="40"/>
          <w:szCs w:val="40"/>
          <w:lang w:bidi="ar-SA"/>
        </w:rPr>
      </w:pPr>
      <w:r w:rsidRPr="00DE204F">
        <w:rPr>
          <w:b/>
          <w:bCs/>
          <w:sz w:val="40"/>
          <w:szCs w:val="40"/>
          <w:lang w:bidi="ar-SA"/>
        </w:rPr>
        <w:t>Chemical Recycling is gaining momentum</w:t>
      </w:r>
    </w:p>
    <w:p w14:paraId="6CCAB1A0" w14:textId="62D1353C" w:rsidR="00F771E1" w:rsidRPr="00F771E1" w:rsidRDefault="00F771E1" w:rsidP="00F771E1">
      <w:pPr>
        <w:rPr>
          <w:b/>
          <w:bCs/>
          <w:lang w:bidi="ar-SA"/>
        </w:rPr>
      </w:pPr>
      <w:r w:rsidRPr="00F771E1">
        <w:rPr>
          <w:b/>
          <w:bCs/>
          <w:lang w:bidi="ar-SA"/>
        </w:rPr>
        <w:t>Europe wants to be climate-neutral, and it will only succeed by fully embracing circularity. If we want to achieve impact, and we do, the chemical industry must also embrace circularity. Recent developments in markets and policies point to a clear transformation and long-term change in the circular economy of plastics. Chemical Recycling is gaining momentum!</w:t>
      </w:r>
    </w:p>
    <w:p w14:paraId="16D21FB0" w14:textId="77777777" w:rsidR="002B1EE6" w:rsidRDefault="002B1EE6" w:rsidP="00F771E1">
      <w:pPr>
        <w:rPr>
          <w:lang w:bidi="ar-SA"/>
        </w:rPr>
      </w:pPr>
    </w:p>
    <w:p w14:paraId="62B8D46D" w14:textId="33188521" w:rsidR="00F771E1" w:rsidRDefault="00B24D1C" w:rsidP="00F771E1">
      <w:pPr>
        <w:rPr>
          <w:lang w:bidi="ar-SA"/>
        </w:rPr>
      </w:pPr>
      <w:r w:rsidRPr="00B24D1C">
        <w:rPr>
          <w:lang w:bidi="ar-SA"/>
        </w:rPr>
        <w:t>Discover the fast-growing sector and how chemical recycling is helping the transition to a circular economy</w:t>
      </w:r>
      <w:r w:rsidR="00724B43">
        <w:rPr>
          <w:lang w:bidi="ar-SA"/>
        </w:rPr>
        <w:t xml:space="preserve"> in The Netherlands</w:t>
      </w:r>
      <w:r w:rsidRPr="00B24D1C">
        <w:rPr>
          <w:lang w:bidi="ar-SA"/>
        </w:rPr>
        <w:t>. Hear all about it at the Chemical Recycling Summit (CRS) on 22 November 2022 in Moerdijk</w:t>
      </w:r>
      <w:r w:rsidR="00724B43">
        <w:rPr>
          <w:lang w:bidi="ar-SA"/>
        </w:rPr>
        <w:t>.</w:t>
      </w:r>
      <w:r w:rsidRPr="00B24D1C">
        <w:rPr>
          <w:lang w:bidi="ar-SA"/>
        </w:rPr>
        <w:t xml:space="preserve"> </w:t>
      </w:r>
      <w:hyperlink r:id="rId17" w:history="1">
        <w:r w:rsidR="00C158EB" w:rsidRPr="0045007D">
          <w:rPr>
            <w:rStyle w:val="Hyperlink"/>
            <w:lang w:bidi="ar-SA"/>
          </w:rPr>
          <w:t>https://circularbiobaseddelta.nl/crs</w:t>
        </w:r>
      </w:hyperlink>
      <w:r w:rsidR="00C158EB">
        <w:rPr>
          <w:lang w:bidi="ar-SA"/>
        </w:rPr>
        <w:t xml:space="preserve">. </w:t>
      </w:r>
      <w:r w:rsidR="00C6669A" w:rsidRPr="00C6669A">
        <w:rPr>
          <w:lang w:bidi="ar-SA"/>
        </w:rPr>
        <w:t xml:space="preserve">Made possible by Shell, Port of Moerdijk and Circular Biobased Delta Foundation. </w:t>
      </w:r>
      <w:r w:rsidRPr="00B24D1C">
        <w:rPr>
          <w:lang w:bidi="ar-SA"/>
        </w:rPr>
        <w:t xml:space="preserve">Chemical Recycling is one of the focus themes of the Circular Biobased Delta Foundation, and the </w:t>
      </w:r>
      <w:r w:rsidR="002C61A0" w:rsidRPr="002C61A0">
        <w:rPr>
          <w:lang w:bidi="ar-SA"/>
        </w:rPr>
        <w:t>Summit builds on more than five inspiring events around this theme in the past period.</w:t>
      </w:r>
    </w:p>
    <w:p w14:paraId="1A17FD62" w14:textId="77777777" w:rsidR="00B24D1C" w:rsidRPr="002C61A0" w:rsidRDefault="00B24D1C" w:rsidP="00F771E1">
      <w:pPr>
        <w:rPr>
          <w:lang w:bidi="ar-SA"/>
        </w:rPr>
      </w:pPr>
    </w:p>
    <w:p w14:paraId="67BA34A2" w14:textId="028D2050" w:rsidR="00F771E1" w:rsidRPr="00F771E1" w:rsidRDefault="00B24D1C" w:rsidP="00F771E1">
      <w:pPr>
        <w:pStyle w:val="Heading2"/>
        <w:rPr>
          <w:lang w:bidi="ar-SA"/>
        </w:rPr>
      </w:pPr>
      <w:r w:rsidRPr="00B24D1C">
        <w:rPr>
          <w:lang w:bidi="ar-SA"/>
        </w:rPr>
        <w:t>Preliminary</w:t>
      </w:r>
      <w:r>
        <w:rPr>
          <w:lang w:bidi="ar-SA"/>
        </w:rPr>
        <w:t xml:space="preserve"> </w:t>
      </w:r>
      <w:r w:rsidR="00F771E1" w:rsidRPr="00F771E1">
        <w:rPr>
          <w:lang w:bidi="ar-SA"/>
        </w:rPr>
        <w:t>Programme</w:t>
      </w:r>
    </w:p>
    <w:p w14:paraId="33F73E10" w14:textId="3B7D7F87" w:rsidR="00F771E1" w:rsidRDefault="00B24D1C" w:rsidP="00F771E1">
      <w:pPr>
        <w:rPr>
          <w:lang w:bidi="ar-SA"/>
        </w:rPr>
      </w:pPr>
      <w:r w:rsidRPr="00B24D1C">
        <w:rPr>
          <w:lang w:bidi="ar-SA"/>
        </w:rPr>
        <w:t xml:space="preserve">The programme includes speakers from companies: Shell, Port of Moerdijk, Unilever, </w:t>
      </w:r>
      <w:proofErr w:type="spellStart"/>
      <w:r w:rsidRPr="00B24D1C">
        <w:rPr>
          <w:lang w:bidi="ar-SA"/>
        </w:rPr>
        <w:t>Inovyn</w:t>
      </w:r>
      <w:proofErr w:type="spellEnd"/>
      <w:r w:rsidRPr="00B24D1C">
        <w:rPr>
          <w:lang w:bidi="ar-SA"/>
        </w:rPr>
        <w:t xml:space="preserve">. Clusters: Smart Delta Resources, Green Chemistry New Economy, </w:t>
      </w:r>
      <w:proofErr w:type="spellStart"/>
      <w:r w:rsidRPr="00B24D1C">
        <w:rPr>
          <w:lang w:bidi="ar-SA"/>
        </w:rPr>
        <w:t>Chemelot</w:t>
      </w:r>
      <w:proofErr w:type="spellEnd"/>
      <w:r w:rsidRPr="00B24D1C">
        <w:rPr>
          <w:lang w:bidi="ar-SA"/>
        </w:rPr>
        <w:t xml:space="preserve"> Circular Hub, </w:t>
      </w:r>
      <w:proofErr w:type="spellStart"/>
      <w:r w:rsidRPr="00B24D1C">
        <w:rPr>
          <w:lang w:bidi="ar-SA"/>
        </w:rPr>
        <w:t>Chemport</w:t>
      </w:r>
      <w:proofErr w:type="spellEnd"/>
      <w:r w:rsidRPr="00B24D1C">
        <w:rPr>
          <w:lang w:bidi="ar-SA"/>
        </w:rPr>
        <w:t xml:space="preserve"> Europe. And government: Ministry of Infrastructure and Water Management, Rijkswaterstaat and the Environment Agency. The main topics of the summit are value chain creation, political framework, vision of the regional clusters, </w:t>
      </w:r>
      <w:r w:rsidR="002C61A0" w:rsidRPr="00B24D1C">
        <w:rPr>
          <w:lang w:bidi="ar-SA"/>
        </w:rPr>
        <w:t>pitches,</w:t>
      </w:r>
      <w:r w:rsidRPr="00B24D1C">
        <w:rPr>
          <w:lang w:bidi="ar-SA"/>
        </w:rPr>
        <w:t xml:space="preserve"> and networking. 100 leading experts are expected from big business, government, research and SMEs; all working on the future of Chemical Recycling and making the chemical industry sustainable. The uniqueness of the Summit is that we will not only discuss the value chain, </w:t>
      </w:r>
      <w:r w:rsidR="002C61A0" w:rsidRPr="00B24D1C">
        <w:rPr>
          <w:lang w:bidi="ar-SA"/>
        </w:rPr>
        <w:t>technology,</w:t>
      </w:r>
      <w:r w:rsidRPr="00B24D1C">
        <w:rPr>
          <w:lang w:bidi="ar-SA"/>
        </w:rPr>
        <w:t xml:space="preserve"> and innovation, but also sit down with governments and implementing bodies. After all, regulations can be decisive in commercial success.</w:t>
      </w:r>
    </w:p>
    <w:p w14:paraId="7D4E6C15" w14:textId="77777777" w:rsidR="00F771E1" w:rsidRPr="00F771E1" w:rsidRDefault="00F771E1" w:rsidP="00F771E1">
      <w:pPr>
        <w:rPr>
          <w:lang w:bidi="ar-SA"/>
        </w:rPr>
      </w:pPr>
    </w:p>
    <w:p w14:paraId="449560DB" w14:textId="7DC3CEFF" w:rsidR="00F771E1" w:rsidRPr="00F771E1" w:rsidRDefault="00B24D1C" w:rsidP="00F771E1">
      <w:pPr>
        <w:pStyle w:val="Heading2"/>
        <w:rPr>
          <w:lang w:bidi="ar-SA"/>
        </w:rPr>
      </w:pPr>
      <w:r>
        <w:rPr>
          <w:lang w:bidi="ar-SA"/>
        </w:rPr>
        <w:t xml:space="preserve">Our goal: </w:t>
      </w:r>
      <w:r w:rsidR="00F771E1" w:rsidRPr="00F771E1">
        <w:rPr>
          <w:lang w:bidi="ar-SA"/>
        </w:rPr>
        <w:t>coalitions</w:t>
      </w:r>
    </w:p>
    <w:p w14:paraId="31B19BE2" w14:textId="77777777" w:rsidR="00F771E1" w:rsidRPr="00F771E1" w:rsidRDefault="00F771E1" w:rsidP="00F771E1">
      <w:pPr>
        <w:rPr>
          <w:lang w:bidi="ar-SA"/>
        </w:rPr>
      </w:pPr>
      <w:r w:rsidRPr="00F771E1">
        <w:rPr>
          <w:lang w:bidi="ar-SA"/>
        </w:rPr>
        <w:t xml:space="preserve">Large chemical companies will face a feedstock transition over the next few years: from petroleum as feedstock to waste plastics and organic residues or bio-resources. Each of these pathways involves enormous complexity. No company can do that alone. It requires new coalitions between chemical companies, waste processors, governments, knowledge institutes and technology start-ups. The partnerships you form now may well become decisive for your future success. "And a start-up that manages to connect with a brand owner like Unilever or a chemical giant like Shell now can scale its technology globally," says </w:t>
      </w:r>
      <w:proofErr w:type="spellStart"/>
      <w:r w:rsidRPr="00F771E1">
        <w:rPr>
          <w:lang w:bidi="ar-SA"/>
        </w:rPr>
        <w:t>Freek</w:t>
      </w:r>
      <w:proofErr w:type="spellEnd"/>
      <w:r w:rsidRPr="00F771E1">
        <w:rPr>
          <w:lang w:bidi="ar-SA"/>
        </w:rPr>
        <w:t xml:space="preserve"> van </w:t>
      </w:r>
      <w:proofErr w:type="spellStart"/>
      <w:r w:rsidRPr="00F771E1">
        <w:rPr>
          <w:lang w:bidi="ar-SA"/>
        </w:rPr>
        <w:t>Eijk</w:t>
      </w:r>
      <w:proofErr w:type="spellEnd"/>
      <w:r w:rsidRPr="00F771E1">
        <w:rPr>
          <w:lang w:bidi="ar-SA"/>
        </w:rPr>
        <w:t>, vice chairman of Circular Biobased Delta.</w:t>
      </w:r>
    </w:p>
    <w:p w14:paraId="06339134" w14:textId="5A5E6BDD" w:rsidR="00F771E1" w:rsidRDefault="00B24D1C" w:rsidP="00F771E1">
      <w:r w:rsidRPr="00B24D1C">
        <w:t xml:space="preserve">Buy your ticket </w:t>
      </w:r>
      <w:hyperlink r:id="rId18" w:history="1">
        <w:r w:rsidRPr="00B24D1C">
          <w:rPr>
            <w:rStyle w:val="Hyperlink"/>
          </w:rPr>
          <w:t>here</w:t>
        </w:r>
      </w:hyperlink>
      <w:r w:rsidRPr="00B24D1C">
        <w:t xml:space="preserve"> or find out more </w:t>
      </w:r>
      <w:hyperlink r:id="rId19" w:history="1">
        <w:r w:rsidRPr="00C158EB">
          <w:rPr>
            <w:rStyle w:val="Hyperlink"/>
          </w:rPr>
          <w:t>about the Chemical Recycling Summit 2022</w:t>
        </w:r>
      </w:hyperlink>
      <w:r>
        <w:t>.</w:t>
      </w:r>
    </w:p>
    <w:p w14:paraId="57824740" w14:textId="3BF43CFD" w:rsidR="00B24D1C" w:rsidRDefault="00B24D1C" w:rsidP="00F771E1"/>
    <w:p w14:paraId="2C6AAC9F" w14:textId="77777777" w:rsidR="00B24D1C" w:rsidRDefault="00B24D1C" w:rsidP="00B24D1C">
      <w:pPr>
        <w:rPr>
          <w:lang w:val="nl-NL"/>
        </w:rPr>
      </w:pPr>
      <w:r>
        <w:rPr>
          <w:lang w:val="nl-NL"/>
        </w:rPr>
        <w:t xml:space="preserve">More information: </w:t>
      </w:r>
      <w:hyperlink r:id="rId20" w:history="1">
        <w:r w:rsidRPr="0045007D">
          <w:rPr>
            <w:rStyle w:val="Hyperlink"/>
            <w:lang w:val="nl-NL"/>
          </w:rPr>
          <w:t>circular@biobaseddelta.nl</w:t>
        </w:r>
      </w:hyperlink>
    </w:p>
    <w:p w14:paraId="23D48E7A" w14:textId="77777777" w:rsidR="00B24D1C" w:rsidRPr="00F771E1" w:rsidRDefault="00B24D1C" w:rsidP="00F771E1">
      <w:pPr>
        <w:rPr>
          <w:lang w:bidi="ar-SA"/>
        </w:rPr>
      </w:pPr>
    </w:p>
    <w:p w14:paraId="03563C28" w14:textId="77777777" w:rsidR="00F771E1" w:rsidRPr="00F771E1" w:rsidRDefault="00F771E1" w:rsidP="00F771E1">
      <w:pPr>
        <w:rPr>
          <w:lang w:bidi="ar-SA"/>
        </w:rPr>
      </w:pPr>
    </w:p>
    <w:p w14:paraId="41FDB1DB" w14:textId="2D2112C3" w:rsidR="00F771E1" w:rsidRPr="00F771E1" w:rsidRDefault="00F771E1" w:rsidP="00F771E1">
      <w:pPr>
        <w:rPr>
          <w:lang w:bidi="ar-SA"/>
        </w:rPr>
      </w:pPr>
      <w:r w:rsidRPr="00F771E1">
        <w:rPr>
          <w:lang w:bidi="ar-SA"/>
        </w:rPr>
        <w:t xml:space="preserve"> </w:t>
      </w:r>
      <w:r w:rsidRPr="00F771E1">
        <w:fldChar w:fldCharType="begin"/>
      </w:r>
      <w:r w:rsidRPr="00F771E1">
        <w:instrText xml:space="preserve"> INCLUDEPICTURE "https://circularbiobaseddelta.nl/app/uploads/2022/07/Plastics-valuechain.png" \* MERGEFORMATINET </w:instrText>
      </w:r>
      <w:r w:rsidRPr="00F771E1">
        <w:fldChar w:fldCharType="separate"/>
      </w:r>
      <w:r w:rsidRPr="00F771E1">
        <w:rPr>
          <w:noProof/>
        </w:rPr>
        <w:drawing>
          <wp:inline distT="0" distB="0" distL="0" distR="0" wp14:anchorId="68D99AA7" wp14:editId="4A99B954">
            <wp:extent cx="4724400" cy="3898281"/>
            <wp:effectExtent l="0" t="0" r="0" b="63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1920" cy="3929240"/>
                    </a:xfrm>
                    <a:prstGeom prst="rect">
                      <a:avLst/>
                    </a:prstGeom>
                    <a:noFill/>
                    <a:ln>
                      <a:noFill/>
                    </a:ln>
                  </pic:spPr>
                </pic:pic>
              </a:graphicData>
            </a:graphic>
          </wp:inline>
        </w:drawing>
      </w:r>
      <w:r w:rsidRPr="00F771E1">
        <w:fldChar w:fldCharType="end"/>
      </w:r>
    </w:p>
    <w:p w14:paraId="03E90F16" w14:textId="6D59AE11" w:rsidR="008F18DA" w:rsidRPr="00F771E1" w:rsidRDefault="00F771E1" w:rsidP="00F771E1">
      <w:pPr>
        <w:rPr>
          <w:lang w:bidi="ar-SA"/>
        </w:rPr>
      </w:pPr>
      <w:r w:rsidRPr="00F771E1">
        <w:rPr>
          <w:lang w:bidi="ar-SA"/>
        </w:rPr>
        <w:t>Figure 1: A circular Economy for plastics, HCH, TNO 2021</w:t>
      </w:r>
    </w:p>
    <w:p w14:paraId="2477C707" w14:textId="221B0CF8" w:rsidR="00F771E1" w:rsidRPr="00F771E1" w:rsidRDefault="00F771E1" w:rsidP="00F771E1">
      <w:pPr>
        <w:rPr>
          <w:lang w:bidi="ar-SA"/>
        </w:rPr>
      </w:pPr>
    </w:p>
    <w:p w14:paraId="22670C4E" w14:textId="36B531D0" w:rsidR="00227729" w:rsidRPr="002C61A0" w:rsidRDefault="00227729" w:rsidP="00227729">
      <w:pPr>
        <w:pStyle w:val="Heading2"/>
        <w:rPr>
          <w:lang w:bidi="ar-SA"/>
        </w:rPr>
      </w:pPr>
      <w:r w:rsidRPr="002C61A0">
        <w:rPr>
          <w:lang w:bidi="ar-SA"/>
        </w:rPr>
        <w:t>Background</w:t>
      </w:r>
    </w:p>
    <w:p w14:paraId="20BA0F7B" w14:textId="790E37BF" w:rsidR="00227729" w:rsidRPr="002C61A0" w:rsidRDefault="00227729" w:rsidP="00227729">
      <w:pPr>
        <w:autoSpaceDE/>
        <w:autoSpaceDN/>
        <w:adjustRightInd/>
        <w:spacing w:after="160" w:line="259" w:lineRule="auto"/>
        <w:textAlignment w:val="auto"/>
        <w:rPr>
          <w:lang w:bidi="ar-SA"/>
        </w:rPr>
      </w:pPr>
      <w:r w:rsidRPr="002C61A0">
        <w:rPr>
          <w:lang w:bidi="ar-SA"/>
        </w:rPr>
        <w:t xml:space="preserve">Circular Biobased Delta was already at the forefront of chemical recycling around 2015, with the establishment of the Pyrolysis Experimentation Garden South Netherlands, together with Port of Moerdijk and Rewin. Since then, developments in the region have gained momentum: Shell is investing in pyrolysis technology to supply the company's crackers with bio-based naphtha within a few years, Neste and Ravago are planning the construction of a chemical recycling plant in Vlissingen and the start of the </w:t>
      </w:r>
      <w:proofErr w:type="spellStart"/>
      <w:r w:rsidRPr="002C61A0">
        <w:rPr>
          <w:lang w:bidi="ar-SA"/>
        </w:rPr>
        <w:t>PyroChempark</w:t>
      </w:r>
      <w:proofErr w:type="spellEnd"/>
      <w:r w:rsidRPr="002C61A0">
        <w:rPr>
          <w:lang w:bidi="ar-SA"/>
        </w:rPr>
        <w:t xml:space="preserve"> project including the Green Chemistry Campus in Bergen op Zoom.</w:t>
      </w:r>
    </w:p>
    <w:p w14:paraId="1CF0A7F8" w14:textId="77777777" w:rsidR="00227729" w:rsidRPr="002C61A0" w:rsidRDefault="00227729" w:rsidP="00227729">
      <w:pPr>
        <w:autoSpaceDE/>
        <w:autoSpaceDN/>
        <w:adjustRightInd/>
        <w:spacing w:after="160" w:line="259" w:lineRule="auto"/>
        <w:textAlignment w:val="auto"/>
        <w:rPr>
          <w:lang w:bidi="ar-SA"/>
        </w:rPr>
      </w:pPr>
      <w:r w:rsidRPr="002C61A0">
        <w:rPr>
          <w:lang w:bidi="ar-SA"/>
        </w:rPr>
        <w:t>Chemical Recycling is an umbrella term for a number of technologies in which a chemical process reduces plastics to the original building blocks of the material (polymers, oligomers (pyrolysis oil), monomers (</w:t>
      </w:r>
      <w:proofErr w:type="gramStart"/>
      <w:r w:rsidRPr="002C61A0">
        <w:rPr>
          <w:lang w:bidi="ar-SA"/>
        </w:rPr>
        <w:t>e.g.</w:t>
      </w:r>
      <w:proofErr w:type="gramEnd"/>
      <w:r w:rsidRPr="002C61A0">
        <w:rPr>
          <w:lang w:bidi="ar-SA"/>
        </w:rPr>
        <w:t xml:space="preserve"> styrene) and/or small molecules such as carbon monoxide and hydrogen). Four different techniques are often distinguished:</w:t>
      </w:r>
    </w:p>
    <w:p w14:paraId="5768971B" w14:textId="2F17BDBB" w:rsidR="00227729" w:rsidRPr="002C61A0" w:rsidRDefault="00227729" w:rsidP="00227729">
      <w:pPr>
        <w:pStyle w:val="ListParagraph"/>
        <w:numPr>
          <w:ilvl w:val="0"/>
          <w:numId w:val="10"/>
        </w:numPr>
        <w:rPr>
          <w:lang w:val="en-GB" w:bidi="ar-SA"/>
        </w:rPr>
      </w:pPr>
      <w:r w:rsidRPr="002C61A0">
        <w:rPr>
          <w:lang w:val="en-GB" w:bidi="ar-SA"/>
        </w:rPr>
        <w:t>Solvolysis (dissolving, technically actually part of mechanical recycling)</w:t>
      </w:r>
    </w:p>
    <w:p w14:paraId="6279C19F" w14:textId="5FEC500C" w:rsidR="00227729" w:rsidRPr="002C61A0" w:rsidRDefault="00227729" w:rsidP="00227729">
      <w:pPr>
        <w:pStyle w:val="ListParagraph"/>
        <w:numPr>
          <w:ilvl w:val="0"/>
          <w:numId w:val="10"/>
        </w:numPr>
        <w:rPr>
          <w:lang w:val="en-GB" w:bidi="ar-SA"/>
        </w:rPr>
      </w:pPr>
      <w:r w:rsidRPr="002C61A0">
        <w:rPr>
          <w:lang w:val="en-GB" w:bidi="ar-SA"/>
        </w:rPr>
        <w:t xml:space="preserve">Depolymerisation </w:t>
      </w:r>
    </w:p>
    <w:p w14:paraId="7405D04B" w14:textId="116BBEAC" w:rsidR="00227729" w:rsidRPr="002C61A0" w:rsidRDefault="00227729" w:rsidP="00227729">
      <w:pPr>
        <w:pStyle w:val="ListParagraph"/>
        <w:numPr>
          <w:ilvl w:val="0"/>
          <w:numId w:val="10"/>
        </w:numPr>
        <w:rPr>
          <w:lang w:val="en-GB" w:bidi="ar-SA"/>
        </w:rPr>
      </w:pPr>
      <w:r w:rsidRPr="002C61A0">
        <w:rPr>
          <w:lang w:val="en-GB" w:bidi="ar-SA"/>
        </w:rPr>
        <w:lastRenderedPageBreak/>
        <w:t>Pyrolysis (cracking)</w:t>
      </w:r>
    </w:p>
    <w:p w14:paraId="6CB8187F" w14:textId="4A97EC8C" w:rsidR="00F771E1" w:rsidRDefault="00227729" w:rsidP="00F771E1">
      <w:pPr>
        <w:pStyle w:val="ListParagraph"/>
        <w:numPr>
          <w:ilvl w:val="0"/>
          <w:numId w:val="10"/>
        </w:numPr>
        <w:rPr>
          <w:lang w:val="en-GB" w:bidi="ar-SA"/>
        </w:rPr>
      </w:pPr>
      <w:r w:rsidRPr="002C61A0">
        <w:rPr>
          <w:lang w:val="en-GB" w:bidi="ar-SA"/>
        </w:rPr>
        <w:t>Gasification</w:t>
      </w:r>
      <w:bookmarkEnd w:id="0"/>
    </w:p>
    <w:p w14:paraId="415A83A9" w14:textId="7B3E6AC1" w:rsidR="002C6B0C" w:rsidRDefault="002C6B0C" w:rsidP="002C6B0C">
      <w:pPr>
        <w:rPr>
          <w:lang w:bidi="ar-SA"/>
        </w:rPr>
      </w:pPr>
    </w:p>
    <w:p w14:paraId="249268C6" w14:textId="3C7C55D6" w:rsidR="002C6B0C" w:rsidRDefault="00826506" w:rsidP="002C6B0C">
      <w:pPr>
        <w:rPr>
          <w:lang w:bidi="ar-SA"/>
        </w:rPr>
      </w:pPr>
      <w:r>
        <w:rPr>
          <w:noProof/>
          <w:lang w:bidi="ar-SA"/>
        </w:rPr>
        <w:drawing>
          <wp:inline distT="0" distB="0" distL="0" distR="0" wp14:anchorId="2A9BE824" wp14:editId="6E34BB15">
            <wp:extent cx="3894554" cy="6137977"/>
            <wp:effectExtent l="0" t="0" r="4445"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07158" cy="6157842"/>
                    </a:xfrm>
                    <a:prstGeom prst="rect">
                      <a:avLst/>
                    </a:prstGeom>
                  </pic:spPr>
                </pic:pic>
              </a:graphicData>
            </a:graphic>
          </wp:inline>
        </w:drawing>
      </w:r>
    </w:p>
    <w:p w14:paraId="08F5C1A5" w14:textId="571294AE" w:rsidR="00826506" w:rsidRDefault="00826506" w:rsidP="002C6B0C">
      <w:pPr>
        <w:rPr>
          <w:lang w:bidi="ar-SA"/>
        </w:rPr>
      </w:pPr>
    </w:p>
    <w:p w14:paraId="7EDECAD2" w14:textId="77777777" w:rsidR="00826506" w:rsidRDefault="00826506" w:rsidP="002C6B0C">
      <w:pPr>
        <w:rPr>
          <w:lang w:bidi="ar-SA"/>
        </w:rPr>
      </w:pPr>
    </w:p>
    <w:p w14:paraId="503D3E48" w14:textId="588B22A7" w:rsidR="00826506" w:rsidRDefault="00826506" w:rsidP="002C6B0C">
      <w:pPr>
        <w:rPr>
          <w:lang w:bidi="ar-SA"/>
        </w:rPr>
      </w:pPr>
      <w:r>
        <w:rPr>
          <w:noProof/>
          <w:lang w:bidi="ar-SA"/>
        </w:rPr>
        <w:lastRenderedPageBreak/>
        <w:drawing>
          <wp:inline distT="0" distB="0" distL="0" distR="0" wp14:anchorId="6CBD39FB" wp14:editId="32663FCE">
            <wp:extent cx="4356100" cy="7747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356100" cy="774700"/>
                    </a:xfrm>
                    <a:prstGeom prst="rect">
                      <a:avLst/>
                    </a:prstGeom>
                  </pic:spPr>
                </pic:pic>
              </a:graphicData>
            </a:graphic>
          </wp:inline>
        </w:drawing>
      </w:r>
    </w:p>
    <w:p w14:paraId="7EEE0E5B" w14:textId="77777777" w:rsidR="002C6B0C" w:rsidRPr="00F92CA6" w:rsidRDefault="002C6B0C" w:rsidP="002C6B0C">
      <w:pPr>
        <w:pStyle w:val="Heading2"/>
        <w:rPr>
          <w:rFonts w:asciiTheme="minorHAnsi" w:hAnsiTheme="minorHAnsi" w:cstheme="minorHAnsi"/>
        </w:rPr>
      </w:pPr>
      <w:r w:rsidRPr="002475C4">
        <w:rPr>
          <w:rFonts w:asciiTheme="minorHAnsi" w:hAnsiTheme="minorHAnsi" w:cstheme="minorHAnsi"/>
        </w:rPr>
        <w:t>Program</w:t>
      </w:r>
      <w:r>
        <w:rPr>
          <w:rFonts w:asciiTheme="minorHAnsi" w:hAnsiTheme="minorHAnsi" w:cstheme="minorHAnsi"/>
        </w:rPr>
        <w:t xml:space="preserve"> and presentations</w:t>
      </w:r>
    </w:p>
    <w:p w14:paraId="2692912C" w14:textId="1E058935" w:rsidR="002C6B0C" w:rsidRDefault="002C6B0C" w:rsidP="002C6B0C">
      <w:r>
        <w:rPr>
          <w:noProof/>
        </w:rPr>
        <w:drawing>
          <wp:inline distT="0" distB="0" distL="0" distR="0" wp14:anchorId="7C20E9A0" wp14:editId="15AFA5A0">
            <wp:extent cx="4211882" cy="6172200"/>
            <wp:effectExtent l="0" t="0" r="5080" b="0"/>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16275" cy="6178637"/>
                    </a:xfrm>
                    <a:prstGeom prst="rect">
                      <a:avLst/>
                    </a:prstGeom>
                  </pic:spPr>
                </pic:pic>
              </a:graphicData>
            </a:graphic>
          </wp:inline>
        </w:drawing>
      </w:r>
    </w:p>
    <w:p w14:paraId="556D8A53" w14:textId="1B17C024" w:rsidR="002C6B0C" w:rsidRDefault="002C6B0C" w:rsidP="002C6B0C">
      <w:r>
        <w:rPr>
          <w:noProof/>
        </w:rPr>
        <w:lastRenderedPageBreak/>
        <w:drawing>
          <wp:inline distT="0" distB="0" distL="0" distR="0" wp14:anchorId="457B8E03" wp14:editId="15AA98CD">
            <wp:extent cx="4795284" cy="2697413"/>
            <wp:effectExtent l="0" t="0" r="5715" b="0"/>
            <wp:docPr id="7" name="Picture 7" descr="A picture containing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gree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8001" cy="2715817"/>
                    </a:xfrm>
                    <a:prstGeom prst="rect">
                      <a:avLst/>
                    </a:prstGeom>
                  </pic:spPr>
                </pic:pic>
              </a:graphicData>
            </a:graphic>
          </wp:inline>
        </w:drawing>
      </w:r>
      <w:r>
        <w:rPr>
          <w:noProof/>
        </w:rPr>
        <w:drawing>
          <wp:inline distT="0" distB="0" distL="0" distR="0" wp14:anchorId="7932F28D" wp14:editId="38F74425">
            <wp:extent cx="4795456" cy="2697510"/>
            <wp:effectExtent l="0" t="0" r="5715" b="0"/>
            <wp:docPr id="10" name="Picture 10" descr="A group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olored pencils&#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5383" cy="2708719"/>
                    </a:xfrm>
                    <a:prstGeom prst="rect">
                      <a:avLst/>
                    </a:prstGeom>
                  </pic:spPr>
                </pic:pic>
              </a:graphicData>
            </a:graphic>
          </wp:inline>
        </w:drawing>
      </w:r>
    </w:p>
    <w:p w14:paraId="5FD7F9CF" w14:textId="77777777" w:rsidR="002C6B0C" w:rsidRPr="00F92CA6" w:rsidRDefault="002C6B0C" w:rsidP="002C6B0C">
      <w:pPr>
        <w:rPr>
          <w:lang w:eastAsia="en-GB"/>
        </w:rPr>
      </w:pPr>
    </w:p>
    <w:p w14:paraId="15DDF433" w14:textId="77777777" w:rsidR="002C6B0C" w:rsidRPr="002C6B0C" w:rsidRDefault="002C6B0C" w:rsidP="002C6B0C">
      <w:pPr>
        <w:rPr>
          <w:lang w:bidi="ar-SA"/>
        </w:rPr>
      </w:pPr>
    </w:p>
    <w:sectPr w:rsidR="002C6B0C" w:rsidRPr="002C6B0C" w:rsidSect="00FC26DD">
      <w:headerReference w:type="default" r:id="rId27"/>
      <w:footerReference w:type="even" r:id="rId28"/>
      <w:footerReference w:type="default" r:id="rId29"/>
      <w:headerReference w:type="first" r:id="rId30"/>
      <w:footerReference w:type="first" r:id="rId31"/>
      <w:pgSz w:w="11906" w:h="16838"/>
      <w:pgMar w:top="2552"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2006E" w14:textId="77777777" w:rsidR="002C7CA7" w:rsidRDefault="002C7CA7" w:rsidP="0047405C">
      <w:r>
        <w:separator/>
      </w:r>
    </w:p>
  </w:endnote>
  <w:endnote w:type="continuationSeparator" w:id="0">
    <w:p w14:paraId="135AB5E4" w14:textId="77777777" w:rsidR="002C7CA7" w:rsidRDefault="002C7CA7" w:rsidP="0047405C">
      <w:r>
        <w:continuationSeparator/>
      </w:r>
    </w:p>
  </w:endnote>
  <w:endnote w:type="continuationNotice" w:id="1">
    <w:p w14:paraId="28619D2D" w14:textId="77777777" w:rsidR="002C7CA7" w:rsidRDefault="002C7CA7" w:rsidP="00474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TT) Bold">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Calibri (T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853323"/>
      <w:docPartObj>
        <w:docPartGallery w:val="Page Numbers (Bottom of Page)"/>
        <w:docPartUnique/>
      </w:docPartObj>
    </w:sdtPr>
    <w:sdtContent>
      <w:p w14:paraId="776A93F7" w14:textId="0527D9FD" w:rsidR="00544D2C" w:rsidRPr="00544D2C" w:rsidRDefault="00544D2C" w:rsidP="0047405C">
        <w:pPr>
          <w:pStyle w:val="Footer"/>
        </w:pPr>
        <w:r w:rsidRPr="00544D2C">
          <w:fldChar w:fldCharType="begin"/>
        </w:r>
        <w:r w:rsidRPr="00544D2C">
          <w:instrText>PAGE   \* MERGEFORMAT</w:instrText>
        </w:r>
        <w:r w:rsidRPr="00544D2C">
          <w:fldChar w:fldCharType="separate"/>
        </w:r>
        <w:r w:rsidRPr="00544D2C">
          <w:rPr>
            <w:lang w:val="nl-NL"/>
          </w:rPr>
          <w:t>2</w:t>
        </w:r>
        <w:r w:rsidRPr="00544D2C">
          <w:fldChar w:fldCharType="end"/>
        </w:r>
      </w:p>
    </w:sdtContent>
  </w:sdt>
  <w:p w14:paraId="722A178E" w14:textId="77777777" w:rsidR="00544D2C" w:rsidRDefault="00544D2C" w:rsidP="00474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177092"/>
      <w:docPartObj>
        <w:docPartGallery w:val="Page Numbers (Bottom of Page)"/>
        <w:docPartUnique/>
      </w:docPartObj>
    </w:sdtPr>
    <w:sdtContent>
      <w:p w14:paraId="28792DB2" w14:textId="0551CE1F" w:rsidR="00544D2C" w:rsidRDefault="00225C88" w:rsidP="0047405C">
        <w:pPr>
          <w:pStyle w:val="Footer"/>
        </w:pPr>
        <w:r>
          <w:rPr>
            <w:noProof/>
          </w:rPr>
          <w:drawing>
            <wp:anchor distT="0" distB="0" distL="114300" distR="114300" simplePos="0" relativeHeight="251659264" behindDoc="0" locked="0" layoutInCell="1" allowOverlap="1" wp14:anchorId="3C8C14FF" wp14:editId="530D9134">
              <wp:simplePos x="0" y="0"/>
              <wp:positionH relativeFrom="margin">
                <wp:posOffset>-701749</wp:posOffset>
              </wp:positionH>
              <wp:positionV relativeFrom="margin">
                <wp:posOffset>7886420</wp:posOffset>
              </wp:positionV>
              <wp:extent cx="7410169" cy="844062"/>
              <wp:effectExtent l="0" t="0" r="0" b="0"/>
              <wp:wrapSquare wrapText="bothSides"/>
              <wp:docPr id="2" name="Afbeelding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410169" cy="844062"/>
                      </a:xfrm>
                      <a:prstGeom prst="rect">
                        <a:avLst/>
                      </a:prstGeom>
                    </pic:spPr>
                  </pic:pic>
                </a:graphicData>
              </a:graphic>
            </wp:anchor>
          </w:drawing>
        </w:r>
        <w:r w:rsidR="00544D2C" w:rsidRPr="00544D2C">
          <w:fldChar w:fldCharType="begin"/>
        </w:r>
        <w:r w:rsidR="00544D2C" w:rsidRPr="00544D2C">
          <w:instrText>PAGE   \* MERGEFORMAT</w:instrText>
        </w:r>
        <w:r w:rsidR="00544D2C" w:rsidRPr="00544D2C">
          <w:fldChar w:fldCharType="separate"/>
        </w:r>
        <w:r w:rsidR="00544D2C" w:rsidRPr="00544D2C">
          <w:rPr>
            <w:lang w:val="nl-NL"/>
          </w:rPr>
          <w:t>2</w:t>
        </w:r>
        <w:r w:rsidR="00544D2C" w:rsidRPr="00544D2C">
          <w:fldChar w:fldCharType="end"/>
        </w:r>
      </w:p>
    </w:sdtContent>
  </w:sdt>
  <w:p w14:paraId="641938A2" w14:textId="125C9877" w:rsidR="00544D2C" w:rsidRDefault="00544D2C" w:rsidP="004740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1104" w14:textId="77777777" w:rsidR="00883179" w:rsidRDefault="00883179" w:rsidP="00883179">
    <w:pPr>
      <w:pStyle w:val="BasicParagraph"/>
      <w:rPr>
        <w:color w:val="173456"/>
      </w:rPr>
    </w:pPr>
  </w:p>
  <w:p w14:paraId="5332456D" w14:textId="04F66863" w:rsidR="00544D2C" w:rsidRDefault="00544D2C" w:rsidP="00474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47720" w14:textId="77777777" w:rsidR="002C7CA7" w:rsidRDefault="002C7CA7" w:rsidP="0047405C">
      <w:r>
        <w:separator/>
      </w:r>
    </w:p>
  </w:footnote>
  <w:footnote w:type="continuationSeparator" w:id="0">
    <w:p w14:paraId="44B857E7" w14:textId="77777777" w:rsidR="002C7CA7" w:rsidRDefault="002C7CA7" w:rsidP="0047405C">
      <w:r>
        <w:continuationSeparator/>
      </w:r>
    </w:p>
  </w:footnote>
  <w:footnote w:type="continuationNotice" w:id="1">
    <w:p w14:paraId="7D6E099E" w14:textId="77777777" w:rsidR="002C7CA7" w:rsidRDefault="002C7CA7" w:rsidP="004740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D090" w14:textId="4A885267" w:rsidR="00001F85" w:rsidRDefault="00001F85" w:rsidP="00225C88">
    <w:pPr>
      <w:pStyle w:val="Header"/>
      <w:jc w:val="right"/>
    </w:pPr>
    <w:r>
      <w:rPr>
        <w:noProof/>
      </w:rPr>
      <w:drawing>
        <wp:inline distT="0" distB="0" distL="0" distR="0" wp14:anchorId="4847F3BD" wp14:editId="0B5E6D52">
          <wp:extent cx="1177745" cy="999461"/>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7659" cy="1024846"/>
                  </a:xfrm>
                  <a:prstGeom prst="rect">
                    <a:avLst/>
                  </a:prstGeom>
                </pic:spPr>
              </pic:pic>
            </a:graphicData>
          </a:graphic>
        </wp:inline>
      </w:drawing>
    </w:r>
  </w:p>
  <w:p w14:paraId="0151980D" w14:textId="77777777" w:rsidR="00001F85" w:rsidRPr="00001F85" w:rsidRDefault="00001F85" w:rsidP="00474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A208" w14:textId="6F4E559F" w:rsidR="00544D2C" w:rsidRDefault="00001F85" w:rsidP="0047405C">
    <w:pPr>
      <w:pStyle w:val="Header"/>
    </w:pPr>
    <w:r>
      <w:rPr>
        <w:noProof/>
      </w:rPr>
      <w:drawing>
        <wp:inline distT="0" distB="0" distL="0" distR="0" wp14:anchorId="5567B1EA" wp14:editId="78B2AA41">
          <wp:extent cx="1177745" cy="999461"/>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7659" cy="1024846"/>
                  </a:xfrm>
                  <a:prstGeom prst="rect">
                    <a:avLst/>
                  </a:prstGeom>
                </pic:spPr>
              </pic:pic>
            </a:graphicData>
          </a:graphic>
        </wp:inline>
      </w:drawing>
    </w:r>
    <w:r>
      <w:rPr>
        <w:noProof/>
      </w:rPr>
      <w:drawing>
        <wp:inline distT="0" distB="0" distL="0" distR="0" wp14:anchorId="09A34853" wp14:editId="3EC038C3">
          <wp:extent cx="1382233" cy="734246"/>
          <wp:effectExtent l="0" t="0" r="0" b="0"/>
          <wp:docPr id="1" name="Picture 1"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chat or text mess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27347" cy="7582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C7DB9"/>
    <w:multiLevelType w:val="hybridMultilevel"/>
    <w:tmpl w:val="4A900BBC"/>
    <w:lvl w:ilvl="0" w:tplc="E9BC7F8A">
      <w:start w:val="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C43A3"/>
    <w:multiLevelType w:val="hybridMultilevel"/>
    <w:tmpl w:val="56BE0E7C"/>
    <w:lvl w:ilvl="0" w:tplc="CE201F3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4AA22D2"/>
    <w:multiLevelType w:val="hybridMultilevel"/>
    <w:tmpl w:val="463028F4"/>
    <w:lvl w:ilvl="0" w:tplc="529ED776">
      <w:start w:val="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A1617"/>
    <w:multiLevelType w:val="hybridMultilevel"/>
    <w:tmpl w:val="46967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B0D25BE"/>
    <w:multiLevelType w:val="hybridMultilevel"/>
    <w:tmpl w:val="67244BC2"/>
    <w:lvl w:ilvl="0" w:tplc="40EE530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485C76"/>
    <w:multiLevelType w:val="hybridMultilevel"/>
    <w:tmpl w:val="AF166D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4066761"/>
    <w:multiLevelType w:val="hybridMultilevel"/>
    <w:tmpl w:val="94DC48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F2335CD"/>
    <w:multiLevelType w:val="hybridMultilevel"/>
    <w:tmpl w:val="5CA0D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345024"/>
    <w:multiLevelType w:val="hybridMultilevel"/>
    <w:tmpl w:val="9CDAF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25505E"/>
    <w:multiLevelType w:val="hybridMultilevel"/>
    <w:tmpl w:val="E26A7ED4"/>
    <w:lvl w:ilvl="0" w:tplc="51AE1584">
      <w:start w:val="1"/>
      <w:numFmt w:val="decimal"/>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1051338">
    <w:abstractNumId w:val="3"/>
  </w:num>
  <w:num w:numId="2" w16cid:durableId="1231308481">
    <w:abstractNumId w:val="4"/>
  </w:num>
  <w:num w:numId="3" w16cid:durableId="1066487541">
    <w:abstractNumId w:val="1"/>
  </w:num>
  <w:num w:numId="4" w16cid:durableId="488912033">
    <w:abstractNumId w:val="6"/>
  </w:num>
  <w:num w:numId="5" w16cid:durableId="1139109901">
    <w:abstractNumId w:val="5"/>
  </w:num>
  <w:num w:numId="6" w16cid:durableId="517739782">
    <w:abstractNumId w:val="2"/>
  </w:num>
  <w:num w:numId="7" w16cid:durableId="178669231">
    <w:abstractNumId w:val="8"/>
  </w:num>
  <w:num w:numId="8" w16cid:durableId="580603738">
    <w:abstractNumId w:val="0"/>
  </w:num>
  <w:num w:numId="9" w16cid:durableId="974993439">
    <w:abstractNumId w:val="7"/>
  </w:num>
  <w:num w:numId="10" w16cid:durableId="11146396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B22"/>
    <w:rsid w:val="00001F85"/>
    <w:rsid w:val="000108BB"/>
    <w:rsid w:val="00017664"/>
    <w:rsid w:val="0002360A"/>
    <w:rsid w:val="00042FFE"/>
    <w:rsid w:val="000700CA"/>
    <w:rsid w:val="0007680E"/>
    <w:rsid w:val="000B65EA"/>
    <w:rsid w:val="000F23D6"/>
    <w:rsid w:val="001067BD"/>
    <w:rsid w:val="0010692D"/>
    <w:rsid w:val="0012114E"/>
    <w:rsid w:val="0014299F"/>
    <w:rsid w:val="001907E6"/>
    <w:rsid w:val="001B5035"/>
    <w:rsid w:val="001D2842"/>
    <w:rsid w:val="00205159"/>
    <w:rsid w:val="00225C88"/>
    <w:rsid w:val="00227729"/>
    <w:rsid w:val="00233B01"/>
    <w:rsid w:val="00250538"/>
    <w:rsid w:val="0026109E"/>
    <w:rsid w:val="00270CDE"/>
    <w:rsid w:val="002719B4"/>
    <w:rsid w:val="002A5B30"/>
    <w:rsid w:val="002B1EE6"/>
    <w:rsid w:val="002C2A59"/>
    <w:rsid w:val="002C61A0"/>
    <w:rsid w:val="002C6B0C"/>
    <w:rsid w:val="002C7CA7"/>
    <w:rsid w:val="002F6C9B"/>
    <w:rsid w:val="0036162C"/>
    <w:rsid w:val="0036776F"/>
    <w:rsid w:val="00375B22"/>
    <w:rsid w:val="00390AC3"/>
    <w:rsid w:val="003B4B65"/>
    <w:rsid w:val="003E5260"/>
    <w:rsid w:val="004044A9"/>
    <w:rsid w:val="004266E0"/>
    <w:rsid w:val="00426A56"/>
    <w:rsid w:val="00432469"/>
    <w:rsid w:val="00444676"/>
    <w:rsid w:val="00460308"/>
    <w:rsid w:val="004706E3"/>
    <w:rsid w:val="0047405C"/>
    <w:rsid w:val="004B4783"/>
    <w:rsid w:val="004C3C95"/>
    <w:rsid w:val="004E0C4B"/>
    <w:rsid w:val="004F4120"/>
    <w:rsid w:val="004F7205"/>
    <w:rsid w:val="00506A6D"/>
    <w:rsid w:val="005313D6"/>
    <w:rsid w:val="00544D2C"/>
    <w:rsid w:val="005669BE"/>
    <w:rsid w:val="00566A72"/>
    <w:rsid w:val="0057123B"/>
    <w:rsid w:val="00592D84"/>
    <w:rsid w:val="005934EB"/>
    <w:rsid w:val="005939C6"/>
    <w:rsid w:val="005C09A6"/>
    <w:rsid w:val="005C2506"/>
    <w:rsid w:val="005C50EC"/>
    <w:rsid w:val="006270DB"/>
    <w:rsid w:val="00652A47"/>
    <w:rsid w:val="00683429"/>
    <w:rsid w:val="006A2B05"/>
    <w:rsid w:val="006B54B0"/>
    <w:rsid w:val="006F4BFE"/>
    <w:rsid w:val="007227EB"/>
    <w:rsid w:val="00724B43"/>
    <w:rsid w:val="00745611"/>
    <w:rsid w:val="0075749E"/>
    <w:rsid w:val="007637A2"/>
    <w:rsid w:val="0076569F"/>
    <w:rsid w:val="007679AD"/>
    <w:rsid w:val="007A1CC1"/>
    <w:rsid w:val="007C5202"/>
    <w:rsid w:val="007E16FE"/>
    <w:rsid w:val="00804194"/>
    <w:rsid w:val="00807E99"/>
    <w:rsid w:val="00813982"/>
    <w:rsid w:val="0082023F"/>
    <w:rsid w:val="00826506"/>
    <w:rsid w:val="00875144"/>
    <w:rsid w:val="00883179"/>
    <w:rsid w:val="00890399"/>
    <w:rsid w:val="008B2F90"/>
    <w:rsid w:val="008F18DA"/>
    <w:rsid w:val="00916208"/>
    <w:rsid w:val="00922610"/>
    <w:rsid w:val="00922614"/>
    <w:rsid w:val="00991658"/>
    <w:rsid w:val="009B5906"/>
    <w:rsid w:val="009B6A68"/>
    <w:rsid w:val="009D7B7F"/>
    <w:rsid w:val="009E44C5"/>
    <w:rsid w:val="009E53B5"/>
    <w:rsid w:val="009E6F99"/>
    <w:rsid w:val="009F528A"/>
    <w:rsid w:val="00A037EA"/>
    <w:rsid w:val="00A5578F"/>
    <w:rsid w:val="00A70794"/>
    <w:rsid w:val="00A80F3D"/>
    <w:rsid w:val="00AE2309"/>
    <w:rsid w:val="00AE27F5"/>
    <w:rsid w:val="00B24D1C"/>
    <w:rsid w:val="00B34821"/>
    <w:rsid w:val="00B74CC7"/>
    <w:rsid w:val="00B873C9"/>
    <w:rsid w:val="00BA2348"/>
    <w:rsid w:val="00BC1FB0"/>
    <w:rsid w:val="00BC742F"/>
    <w:rsid w:val="00BD45A6"/>
    <w:rsid w:val="00BE1EB2"/>
    <w:rsid w:val="00BE5360"/>
    <w:rsid w:val="00C10077"/>
    <w:rsid w:val="00C158EB"/>
    <w:rsid w:val="00C20588"/>
    <w:rsid w:val="00C20898"/>
    <w:rsid w:val="00C22534"/>
    <w:rsid w:val="00C400B9"/>
    <w:rsid w:val="00C467E5"/>
    <w:rsid w:val="00C6669A"/>
    <w:rsid w:val="00C80B24"/>
    <w:rsid w:val="00CA4D77"/>
    <w:rsid w:val="00CC0BC7"/>
    <w:rsid w:val="00CD168A"/>
    <w:rsid w:val="00D03080"/>
    <w:rsid w:val="00D10C73"/>
    <w:rsid w:val="00D34591"/>
    <w:rsid w:val="00D56D4B"/>
    <w:rsid w:val="00DA7319"/>
    <w:rsid w:val="00DD31B8"/>
    <w:rsid w:val="00DE204F"/>
    <w:rsid w:val="00E23343"/>
    <w:rsid w:val="00E45309"/>
    <w:rsid w:val="00E458D0"/>
    <w:rsid w:val="00E60D3B"/>
    <w:rsid w:val="00E955FE"/>
    <w:rsid w:val="00EA3D12"/>
    <w:rsid w:val="00EB42FA"/>
    <w:rsid w:val="00EC0D7B"/>
    <w:rsid w:val="00EC6061"/>
    <w:rsid w:val="00F771E1"/>
    <w:rsid w:val="00F908F9"/>
    <w:rsid w:val="00FC26DD"/>
    <w:rsid w:val="00FC665F"/>
    <w:rsid w:val="00FC7EA8"/>
    <w:rsid w:val="00FD3F31"/>
    <w:rsid w:val="00FD79B0"/>
    <w:rsid w:val="00FE593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832A2"/>
  <w15:chartTrackingRefBased/>
  <w15:docId w15:val="{FD94C5D9-16DF-4B7A-91B9-9C9022FCB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47405C"/>
    <w:pPr>
      <w:autoSpaceDE w:val="0"/>
      <w:autoSpaceDN w:val="0"/>
      <w:adjustRightInd w:val="0"/>
      <w:spacing w:after="0" w:line="300" w:lineRule="atLeast"/>
      <w:textAlignment w:val="center"/>
    </w:pPr>
    <w:rPr>
      <w:rFonts w:ascii="Calibri" w:hAnsi="Calibri" w:cs="Calibri"/>
      <w:color w:val="000000"/>
      <w:lang w:val="en-GB" w:bidi="en-GB"/>
    </w:rPr>
  </w:style>
  <w:style w:type="paragraph" w:styleId="Heading1">
    <w:name w:val="heading 1"/>
    <w:basedOn w:val="BasicParagraph"/>
    <w:next w:val="Normal"/>
    <w:link w:val="Heading1Char"/>
    <w:uiPriority w:val="9"/>
    <w:qFormat/>
    <w:rsid w:val="00FD79B0"/>
    <w:pPr>
      <w:spacing w:line="276" w:lineRule="auto"/>
      <w:outlineLvl w:val="0"/>
    </w:pPr>
    <w:rPr>
      <w:rFonts w:ascii="Calibri" w:hAnsi="Calibri" w:cs="Calibri"/>
      <w:b/>
      <w:bCs/>
      <w:color w:val="000000" w:themeColor="text1"/>
      <w:sz w:val="28"/>
      <w:szCs w:val="28"/>
      <w:lang w:val="en-US"/>
    </w:rPr>
  </w:style>
  <w:style w:type="paragraph" w:styleId="Heading2">
    <w:name w:val="heading 2"/>
    <w:aliases w:val="Intro"/>
    <w:basedOn w:val="Normal"/>
    <w:next w:val="Normal"/>
    <w:link w:val="Heading2Char"/>
    <w:uiPriority w:val="9"/>
    <w:unhideWhenUsed/>
    <w:qFormat/>
    <w:rsid w:val="0047405C"/>
    <w:pPr>
      <w:outlineLvl w:val="1"/>
    </w:pPr>
    <w:rPr>
      <w:b/>
    </w:rPr>
  </w:style>
  <w:style w:type="paragraph" w:styleId="Heading3">
    <w:name w:val="heading 3"/>
    <w:aliases w:val="caption"/>
    <w:basedOn w:val="Normal"/>
    <w:next w:val="Normal"/>
    <w:link w:val="Heading3Char"/>
    <w:uiPriority w:val="9"/>
    <w:unhideWhenUsed/>
    <w:rsid w:val="00375B22"/>
    <w:pPr>
      <w:outlineLvl w:val="2"/>
    </w:pPr>
    <w:rPr>
      <w:i/>
      <w:iCs/>
      <w:sz w:val="18"/>
      <w:szCs w:val="18"/>
    </w:rPr>
  </w:style>
  <w:style w:type="paragraph" w:styleId="Heading4">
    <w:name w:val="heading 4"/>
    <w:basedOn w:val="BasicParagraph"/>
    <w:next w:val="Normal"/>
    <w:link w:val="Heading4Char"/>
    <w:uiPriority w:val="9"/>
    <w:unhideWhenUsed/>
    <w:qFormat/>
    <w:rsid w:val="00FC665F"/>
    <w:pPr>
      <w:spacing w:line="180" w:lineRule="auto"/>
      <w:outlineLvl w:val="3"/>
    </w:pPr>
    <w:rPr>
      <w:rFonts w:ascii="Calibri" w:hAnsi="Calibri" w:cs="Calibri"/>
      <w:b/>
      <w:bCs/>
      <w:sz w:val="22"/>
      <w:szCs w:val="116"/>
      <w:lang w:val="nl-NL"/>
    </w:rPr>
  </w:style>
  <w:style w:type="paragraph" w:styleId="Heading5">
    <w:name w:val="heading 5"/>
    <w:aliases w:val="Subtitel"/>
    <w:basedOn w:val="BasicParagraph"/>
    <w:next w:val="Normal"/>
    <w:link w:val="Heading5Char"/>
    <w:uiPriority w:val="9"/>
    <w:unhideWhenUsed/>
    <w:qFormat/>
    <w:rsid w:val="00BD45A6"/>
    <w:pPr>
      <w:outlineLvl w:val="4"/>
    </w:pPr>
    <w:rPr>
      <w:rFonts w:ascii="Calibri" w:hAnsi="Calibri" w:cs="Calibri (TT) Bold"/>
      <w:bCs/>
      <w:color w:val="1B5AFF"/>
      <w:sz w:val="60"/>
      <w:szCs w:val="60"/>
    </w:rPr>
  </w:style>
  <w:style w:type="paragraph" w:styleId="Heading6">
    <w:name w:val="heading 6"/>
    <w:aliases w:val="subkopje"/>
    <w:basedOn w:val="Normal"/>
    <w:next w:val="Normal"/>
    <w:link w:val="Heading6Char"/>
    <w:uiPriority w:val="9"/>
    <w:unhideWhenUsed/>
    <w:qFormat/>
    <w:rsid w:val="00875144"/>
    <w:pPr>
      <w:keepNext/>
      <w:keepLines/>
      <w:spacing w:before="40"/>
      <w:outlineLvl w:val="5"/>
    </w:pPr>
    <w:rPr>
      <w:rFonts w:asciiTheme="majorHAnsi" w:eastAsiaTheme="majorEastAsia" w:hAnsiTheme="majorHAnsi" w:cstheme="majorBidi"/>
      <w:b/>
      <w:color w:val="1B5AFF"/>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375B2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sid w:val="00375B22"/>
    <w:pPr>
      <w:spacing w:line="280" w:lineRule="atLeast"/>
    </w:pPr>
    <w:rPr>
      <w:rFonts w:ascii="Calibri (TT)" w:hAnsi="Calibri (TT)" w:cs="Calibri (TT)"/>
      <w:sz w:val="20"/>
      <w:szCs w:val="20"/>
    </w:rPr>
  </w:style>
  <w:style w:type="paragraph" w:styleId="Header">
    <w:name w:val="header"/>
    <w:basedOn w:val="Normal"/>
    <w:link w:val="HeaderChar"/>
    <w:uiPriority w:val="99"/>
    <w:unhideWhenUsed/>
    <w:rsid w:val="00375B22"/>
    <w:pPr>
      <w:tabs>
        <w:tab w:val="center" w:pos="4513"/>
        <w:tab w:val="right" w:pos="9026"/>
      </w:tabs>
      <w:spacing w:line="240" w:lineRule="auto"/>
    </w:pPr>
  </w:style>
  <w:style w:type="character" w:customStyle="1" w:styleId="HeaderChar">
    <w:name w:val="Header Char"/>
    <w:basedOn w:val="DefaultParagraphFont"/>
    <w:link w:val="Header"/>
    <w:uiPriority w:val="99"/>
    <w:rsid w:val="00375B22"/>
  </w:style>
  <w:style w:type="paragraph" w:styleId="Footer">
    <w:name w:val="footer"/>
    <w:basedOn w:val="Normal"/>
    <w:link w:val="FooterChar"/>
    <w:uiPriority w:val="99"/>
    <w:unhideWhenUsed/>
    <w:rsid w:val="00375B22"/>
    <w:pPr>
      <w:tabs>
        <w:tab w:val="center" w:pos="4513"/>
        <w:tab w:val="right" w:pos="9026"/>
      </w:tabs>
      <w:spacing w:line="240" w:lineRule="auto"/>
    </w:pPr>
  </w:style>
  <w:style w:type="character" w:customStyle="1" w:styleId="FooterChar">
    <w:name w:val="Footer Char"/>
    <w:basedOn w:val="DefaultParagraphFont"/>
    <w:link w:val="Footer"/>
    <w:uiPriority w:val="99"/>
    <w:rsid w:val="00375B22"/>
  </w:style>
  <w:style w:type="character" w:customStyle="1" w:styleId="Heading1Char">
    <w:name w:val="Heading 1 Char"/>
    <w:basedOn w:val="DefaultParagraphFont"/>
    <w:link w:val="Heading1"/>
    <w:uiPriority w:val="9"/>
    <w:rsid w:val="00FD79B0"/>
    <w:rPr>
      <w:rFonts w:ascii="Calibri" w:hAnsi="Calibri" w:cs="Calibri"/>
      <w:b/>
      <w:bCs/>
      <w:color w:val="000000" w:themeColor="text1"/>
      <w:sz w:val="28"/>
      <w:szCs w:val="28"/>
      <w:lang w:val="en-US"/>
    </w:rPr>
  </w:style>
  <w:style w:type="character" w:customStyle="1" w:styleId="Heading2Char">
    <w:name w:val="Heading 2 Char"/>
    <w:aliases w:val="Intro Char"/>
    <w:basedOn w:val="DefaultParagraphFont"/>
    <w:link w:val="Heading2"/>
    <w:uiPriority w:val="9"/>
    <w:rsid w:val="0047405C"/>
    <w:rPr>
      <w:rFonts w:ascii="Calibri" w:hAnsi="Calibri" w:cs="Calibri"/>
      <w:b/>
      <w:color w:val="000000"/>
      <w:lang w:val="en-GB" w:bidi="en-GB"/>
    </w:rPr>
  </w:style>
  <w:style w:type="character" w:customStyle="1" w:styleId="Heading3Char">
    <w:name w:val="Heading 3 Char"/>
    <w:aliases w:val="caption Char"/>
    <w:basedOn w:val="DefaultParagraphFont"/>
    <w:link w:val="Heading3"/>
    <w:uiPriority w:val="9"/>
    <w:rsid w:val="00375B22"/>
    <w:rPr>
      <w:rFonts w:cstheme="minorHAnsi"/>
      <w:i/>
      <w:iCs/>
      <w:color w:val="173456"/>
      <w:sz w:val="18"/>
      <w:szCs w:val="18"/>
      <w:lang w:val="en-GB"/>
    </w:rPr>
  </w:style>
  <w:style w:type="character" w:customStyle="1" w:styleId="Heading4Char">
    <w:name w:val="Heading 4 Char"/>
    <w:basedOn w:val="DefaultParagraphFont"/>
    <w:link w:val="Heading4"/>
    <w:uiPriority w:val="9"/>
    <w:rsid w:val="00FC665F"/>
    <w:rPr>
      <w:rFonts w:ascii="Calibri" w:hAnsi="Calibri" w:cs="Calibri"/>
      <w:b/>
      <w:bCs/>
      <w:color w:val="000000"/>
      <w:szCs w:val="116"/>
    </w:rPr>
  </w:style>
  <w:style w:type="character" w:customStyle="1" w:styleId="Heading5Char">
    <w:name w:val="Heading 5 Char"/>
    <w:aliases w:val="Subtitel Char"/>
    <w:basedOn w:val="DefaultParagraphFont"/>
    <w:link w:val="Heading5"/>
    <w:uiPriority w:val="9"/>
    <w:rsid w:val="00BD45A6"/>
    <w:rPr>
      <w:rFonts w:ascii="Calibri" w:hAnsi="Calibri" w:cs="Calibri (TT) Bold"/>
      <w:bCs/>
      <w:color w:val="1B5AFF"/>
      <w:sz w:val="60"/>
      <w:szCs w:val="60"/>
      <w:lang w:val="en-GB"/>
    </w:rPr>
  </w:style>
  <w:style w:type="character" w:customStyle="1" w:styleId="Heading6Char">
    <w:name w:val="Heading 6 Char"/>
    <w:aliases w:val="subkopje Char"/>
    <w:basedOn w:val="DefaultParagraphFont"/>
    <w:link w:val="Heading6"/>
    <w:uiPriority w:val="9"/>
    <w:rsid w:val="00875144"/>
    <w:rPr>
      <w:rFonts w:asciiTheme="majorHAnsi" w:eastAsiaTheme="majorEastAsia" w:hAnsiTheme="majorHAnsi" w:cstheme="majorBidi"/>
      <w:b/>
      <w:color w:val="1B5AFF"/>
    </w:rPr>
  </w:style>
  <w:style w:type="paragraph" w:styleId="NoSpacing">
    <w:name w:val="No Spacing"/>
    <w:uiPriority w:val="1"/>
    <w:rsid w:val="00D03080"/>
    <w:pPr>
      <w:autoSpaceDE w:val="0"/>
      <w:autoSpaceDN w:val="0"/>
      <w:adjustRightInd w:val="0"/>
      <w:spacing w:after="0" w:line="240" w:lineRule="auto"/>
      <w:textAlignment w:val="center"/>
    </w:pPr>
    <w:rPr>
      <w:rFonts w:cstheme="minorHAnsi"/>
      <w:color w:val="173456"/>
      <w:lang w:val="en-GB"/>
    </w:rPr>
  </w:style>
  <w:style w:type="paragraph" w:styleId="ListParagraph">
    <w:name w:val="List Paragraph"/>
    <w:basedOn w:val="Normal"/>
    <w:uiPriority w:val="34"/>
    <w:qFormat/>
    <w:rsid w:val="004F4120"/>
    <w:pPr>
      <w:autoSpaceDE/>
      <w:autoSpaceDN/>
      <w:adjustRightInd/>
      <w:spacing w:after="160" w:line="259" w:lineRule="auto"/>
      <w:ind w:left="720"/>
      <w:contextualSpacing/>
      <w:textAlignment w:val="auto"/>
    </w:pPr>
    <w:rPr>
      <w:rFonts w:cstheme="minorBidi"/>
      <w:color w:val="auto"/>
      <w:lang w:val="nl-NL"/>
    </w:rPr>
  </w:style>
  <w:style w:type="character" w:styleId="Hyperlink">
    <w:name w:val="Hyperlink"/>
    <w:basedOn w:val="DefaultParagraphFont"/>
    <w:uiPriority w:val="99"/>
    <w:unhideWhenUsed/>
    <w:rsid w:val="004F4120"/>
    <w:rPr>
      <w:color w:val="0563C1" w:themeColor="hyperlink"/>
      <w:u w:val="single"/>
    </w:rPr>
  </w:style>
  <w:style w:type="character" w:styleId="UnresolvedMention">
    <w:name w:val="Unresolved Mention"/>
    <w:basedOn w:val="DefaultParagraphFont"/>
    <w:uiPriority w:val="99"/>
    <w:semiHidden/>
    <w:unhideWhenUsed/>
    <w:rsid w:val="006B54B0"/>
    <w:rPr>
      <w:color w:val="605E5C"/>
      <w:shd w:val="clear" w:color="auto" w:fill="E1DFDD"/>
    </w:rPr>
  </w:style>
  <w:style w:type="character" w:styleId="Strong">
    <w:name w:val="Strong"/>
    <w:basedOn w:val="DefaultParagraphFont"/>
    <w:uiPriority w:val="22"/>
    <w:qFormat/>
    <w:rsid w:val="001D2842"/>
    <w:rPr>
      <w:b/>
      <w:bCs/>
    </w:rPr>
  </w:style>
  <w:style w:type="paragraph" w:styleId="NormalWeb">
    <w:name w:val="Normal (Web)"/>
    <w:basedOn w:val="Normal"/>
    <w:uiPriority w:val="99"/>
    <w:semiHidden/>
    <w:unhideWhenUsed/>
    <w:rsid w:val="00C80B24"/>
    <w:pPr>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bidi="ar-SA"/>
    </w:rPr>
  </w:style>
  <w:style w:type="paragraph" w:styleId="Caption">
    <w:name w:val="caption"/>
    <w:basedOn w:val="Normal"/>
    <w:next w:val="Normal"/>
    <w:uiPriority w:val="35"/>
    <w:unhideWhenUsed/>
    <w:qFormat/>
    <w:rsid w:val="004706E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771E1"/>
    <w:rPr>
      <w:color w:val="954F72" w:themeColor="followedHyperlink"/>
      <w:u w:val="single"/>
    </w:rPr>
  </w:style>
  <w:style w:type="paragraph" w:styleId="Revision">
    <w:name w:val="Revision"/>
    <w:hidden/>
    <w:uiPriority w:val="99"/>
    <w:semiHidden/>
    <w:rsid w:val="00B34821"/>
    <w:pPr>
      <w:spacing w:after="0" w:line="240" w:lineRule="auto"/>
    </w:pPr>
    <w:rPr>
      <w:rFonts w:ascii="Calibri" w:hAnsi="Calibri" w:cs="Calibri"/>
      <w:color w:val="000000"/>
      <w:lang w:val="en-GB" w:bidi="en-GB"/>
    </w:rPr>
  </w:style>
  <w:style w:type="character" w:styleId="CommentReference">
    <w:name w:val="annotation reference"/>
    <w:basedOn w:val="DefaultParagraphFont"/>
    <w:uiPriority w:val="99"/>
    <w:semiHidden/>
    <w:unhideWhenUsed/>
    <w:rsid w:val="00B34821"/>
    <w:rPr>
      <w:sz w:val="16"/>
      <w:szCs w:val="16"/>
    </w:rPr>
  </w:style>
  <w:style w:type="paragraph" w:styleId="CommentText">
    <w:name w:val="annotation text"/>
    <w:basedOn w:val="Normal"/>
    <w:link w:val="CommentTextChar"/>
    <w:uiPriority w:val="99"/>
    <w:unhideWhenUsed/>
    <w:rsid w:val="00B34821"/>
    <w:pPr>
      <w:spacing w:line="240" w:lineRule="auto"/>
    </w:pPr>
    <w:rPr>
      <w:sz w:val="20"/>
      <w:szCs w:val="20"/>
    </w:rPr>
  </w:style>
  <w:style w:type="character" w:customStyle="1" w:styleId="CommentTextChar">
    <w:name w:val="Comment Text Char"/>
    <w:basedOn w:val="DefaultParagraphFont"/>
    <w:link w:val="CommentText"/>
    <w:uiPriority w:val="99"/>
    <w:rsid w:val="00B34821"/>
    <w:rPr>
      <w:rFonts w:ascii="Calibri" w:hAnsi="Calibri" w:cs="Calibri"/>
      <w:color w:val="000000"/>
      <w:sz w:val="20"/>
      <w:szCs w:val="20"/>
      <w:lang w:val="en-GB" w:bidi="en-GB"/>
    </w:rPr>
  </w:style>
  <w:style w:type="paragraph" w:styleId="CommentSubject">
    <w:name w:val="annotation subject"/>
    <w:basedOn w:val="CommentText"/>
    <w:next w:val="CommentText"/>
    <w:link w:val="CommentSubjectChar"/>
    <w:uiPriority w:val="99"/>
    <w:semiHidden/>
    <w:unhideWhenUsed/>
    <w:rsid w:val="00B34821"/>
    <w:rPr>
      <w:b/>
      <w:bCs/>
    </w:rPr>
  </w:style>
  <w:style w:type="character" w:customStyle="1" w:styleId="CommentSubjectChar">
    <w:name w:val="Comment Subject Char"/>
    <w:basedOn w:val="CommentTextChar"/>
    <w:link w:val="CommentSubject"/>
    <w:uiPriority w:val="99"/>
    <w:semiHidden/>
    <w:rsid w:val="00B34821"/>
    <w:rPr>
      <w:rFonts w:ascii="Calibri" w:hAnsi="Calibri" w:cs="Calibri"/>
      <w:b/>
      <w:bCs/>
      <w:color w:val="000000"/>
      <w:sz w:val="20"/>
      <w:szCs w:val="20"/>
      <w:lang w:val="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024586">
      <w:bodyDiv w:val="1"/>
      <w:marLeft w:val="0"/>
      <w:marRight w:val="0"/>
      <w:marTop w:val="0"/>
      <w:marBottom w:val="0"/>
      <w:divBdr>
        <w:top w:val="none" w:sz="0" w:space="0" w:color="auto"/>
        <w:left w:val="none" w:sz="0" w:space="0" w:color="auto"/>
        <w:bottom w:val="none" w:sz="0" w:space="0" w:color="auto"/>
        <w:right w:val="none" w:sz="0" w:space="0" w:color="auto"/>
      </w:divBdr>
    </w:div>
    <w:div w:id="502472790">
      <w:bodyDiv w:val="1"/>
      <w:marLeft w:val="0"/>
      <w:marRight w:val="0"/>
      <w:marTop w:val="0"/>
      <w:marBottom w:val="0"/>
      <w:divBdr>
        <w:top w:val="none" w:sz="0" w:space="0" w:color="auto"/>
        <w:left w:val="none" w:sz="0" w:space="0" w:color="auto"/>
        <w:bottom w:val="none" w:sz="0" w:space="0" w:color="auto"/>
        <w:right w:val="none" w:sz="0" w:space="0" w:color="auto"/>
      </w:divBdr>
    </w:div>
    <w:div w:id="555817687">
      <w:bodyDiv w:val="1"/>
      <w:marLeft w:val="0"/>
      <w:marRight w:val="0"/>
      <w:marTop w:val="0"/>
      <w:marBottom w:val="0"/>
      <w:divBdr>
        <w:top w:val="none" w:sz="0" w:space="0" w:color="auto"/>
        <w:left w:val="none" w:sz="0" w:space="0" w:color="auto"/>
        <w:bottom w:val="none" w:sz="0" w:space="0" w:color="auto"/>
        <w:right w:val="none" w:sz="0" w:space="0" w:color="auto"/>
      </w:divBdr>
    </w:div>
    <w:div w:id="678049456">
      <w:bodyDiv w:val="1"/>
      <w:marLeft w:val="0"/>
      <w:marRight w:val="0"/>
      <w:marTop w:val="0"/>
      <w:marBottom w:val="0"/>
      <w:divBdr>
        <w:top w:val="none" w:sz="0" w:space="0" w:color="auto"/>
        <w:left w:val="none" w:sz="0" w:space="0" w:color="auto"/>
        <w:bottom w:val="none" w:sz="0" w:space="0" w:color="auto"/>
        <w:right w:val="none" w:sz="0" w:space="0" w:color="auto"/>
      </w:divBdr>
    </w:div>
    <w:div w:id="988511527">
      <w:bodyDiv w:val="1"/>
      <w:marLeft w:val="0"/>
      <w:marRight w:val="0"/>
      <w:marTop w:val="0"/>
      <w:marBottom w:val="0"/>
      <w:divBdr>
        <w:top w:val="none" w:sz="0" w:space="0" w:color="auto"/>
        <w:left w:val="none" w:sz="0" w:space="0" w:color="auto"/>
        <w:bottom w:val="none" w:sz="0" w:space="0" w:color="auto"/>
        <w:right w:val="none" w:sz="0" w:space="0" w:color="auto"/>
      </w:divBdr>
    </w:div>
    <w:div w:id="1552115942">
      <w:bodyDiv w:val="1"/>
      <w:marLeft w:val="0"/>
      <w:marRight w:val="0"/>
      <w:marTop w:val="0"/>
      <w:marBottom w:val="0"/>
      <w:divBdr>
        <w:top w:val="none" w:sz="0" w:space="0" w:color="auto"/>
        <w:left w:val="none" w:sz="0" w:space="0" w:color="auto"/>
        <w:bottom w:val="none" w:sz="0" w:space="0" w:color="auto"/>
        <w:right w:val="none" w:sz="0" w:space="0" w:color="auto"/>
      </w:divBdr>
    </w:div>
    <w:div w:id="1802384496">
      <w:bodyDiv w:val="1"/>
      <w:marLeft w:val="0"/>
      <w:marRight w:val="0"/>
      <w:marTop w:val="0"/>
      <w:marBottom w:val="0"/>
      <w:divBdr>
        <w:top w:val="none" w:sz="0" w:space="0" w:color="auto"/>
        <w:left w:val="none" w:sz="0" w:space="0" w:color="auto"/>
        <w:bottom w:val="none" w:sz="0" w:space="0" w:color="auto"/>
        <w:right w:val="none" w:sz="0" w:space="0" w:color="auto"/>
      </w:divBdr>
    </w:div>
    <w:div w:id="1877617003">
      <w:bodyDiv w:val="1"/>
      <w:marLeft w:val="0"/>
      <w:marRight w:val="0"/>
      <w:marTop w:val="0"/>
      <w:marBottom w:val="0"/>
      <w:divBdr>
        <w:top w:val="none" w:sz="0" w:space="0" w:color="auto"/>
        <w:left w:val="none" w:sz="0" w:space="0" w:color="auto"/>
        <w:bottom w:val="none" w:sz="0" w:space="0" w:color="auto"/>
        <w:right w:val="none" w:sz="0" w:space="0" w:color="auto"/>
      </w:divBdr>
    </w:div>
    <w:div w:id="198372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nl/e/tickets-chemical-recycling-summit-2022-371998817477" TargetMode="External"/><Relationship Id="rId18" Type="http://schemas.openxmlformats.org/officeDocument/2006/relationships/hyperlink" Target="https://www.eventbrite.nl/e/tickets-chemical-recycling-summit-2022-371998817477"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circularbiobaseddelta.nl/crs" TargetMode="External"/><Relationship Id="rId17" Type="http://schemas.openxmlformats.org/officeDocument/2006/relationships/hyperlink" Target="https://circularbiobaseddelta.nl/crs"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circular@biobaseddelta.n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ircular@biobaseddelta.nl"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ircularbiobaseddelta.nl/cr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ircularbiobaseddelta.nl/crs"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B5B4CE13B06C43B8A9009C478E1141" ma:contentTypeVersion="16" ma:contentTypeDescription="Een nieuw document maken." ma:contentTypeScope="" ma:versionID="2f9c34e23b7c850e9404669dae294949">
  <xsd:schema xmlns:xsd="http://www.w3.org/2001/XMLSchema" xmlns:xs="http://www.w3.org/2001/XMLSchema" xmlns:p="http://schemas.microsoft.com/office/2006/metadata/properties" xmlns:ns2="873d5e32-a16a-49ee-a19e-5f5a01dcf676" xmlns:ns3="5a850fdd-db86-45df-859f-668a9bdf4d9e" targetNamespace="http://schemas.microsoft.com/office/2006/metadata/properties" ma:root="true" ma:fieldsID="552f629216c9b6a08e153927b865553e" ns2:_="" ns3:_="">
    <xsd:import namespace="873d5e32-a16a-49ee-a19e-5f5a01dcf676"/>
    <xsd:import namespace="5a850fdd-db86-45df-859f-668a9bdf4d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d5e32-a16a-49ee-a19e-5f5a01dcf67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d7b03b0-28e7-49e5-bd98-c41702bc7fd0}" ma:internalName="TaxCatchAll" ma:showField="CatchAllData" ma:web="873d5e32-a16a-49ee-a19e-5f5a01dcf6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850fdd-db86-45df-859f-668a9bdf4d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76ca8fa-9b0b-4f71-85b9-51e5ca3f07b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3d5e32-a16a-49ee-a19e-5f5a01dcf676" xsi:nil="true"/>
    <lcf76f155ced4ddcb4097134ff3c332f xmlns="5a850fdd-db86-45df-859f-668a9bdf4d9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F4EB1-D59A-4B75-8698-6E03C3178D5E}">
  <ds:schemaRefs>
    <ds:schemaRef ds:uri="http://schemas.microsoft.com/sharepoint/v3/contenttype/forms"/>
  </ds:schemaRefs>
</ds:datastoreItem>
</file>

<file path=customXml/itemProps2.xml><?xml version="1.0" encoding="utf-8"?>
<ds:datastoreItem xmlns:ds="http://schemas.openxmlformats.org/officeDocument/2006/customXml" ds:itemID="{570B6F56-9679-4971-8C26-4E608B3C1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d5e32-a16a-49ee-a19e-5f5a01dcf676"/>
    <ds:schemaRef ds:uri="5a850fdd-db86-45df-859f-668a9bdf4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EBD7D-0467-49D5-ACBF-538A5AA68ECC}">
  <ds:schemaRefs>
    <ds:schemaRef ds:uri="http://schemas.microsoft.com/office/2006/metadata/properties"/>
    <ds:schemaRef ds:uri="http://schemas.microsoft.com/office/infopath/2007/PartnerControls"/>
    <ds:schemaRef ds:uri="873d5e32-a16a-49ee-a19e-5f5a01dcf676"/>
    <ds:schemaRef ds:uri="5a850fdd-db86-45df-859f-668a9bdf4d9e"/>
  </ds:schemaRefs>
</ds:datastoreItem>
</file>

<file path=customXml/itemProps4.xml><?xml version="1.0" encoding="utf-8"?>
<ds:datastoreItem xmlns:ds="http://schemas.openxmlformats.org/officeDocument/2006/customXml" ds:itemID="{55FEE318-8B03-3B49-96D9-D7E13F4A5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1275</Words>
  <Characters>7268</Characters>
  <Application>Microsoft Office Word</Application>
  <DocSecurity>0</DocSecurity>
  <Lines>60</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 Sparla</dc:creator>
  <cp:keywords/>
  <dc:description/>
  <cp:lastModifiedBy>Katja Solomatina</cp:lastModifiedBy>
  <cp:revision>10</cp:revision>
  <dcterms:created xsi:type="dcterms:W3CDTF">2022-10-07T10:07:00Z</dcterms:created>
  <dcterms:modified xsi:type="dcterms:W3CDTF">2022-10-24T13:55:00Z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0x010100FFB5B4CE13B06C43B8A9009C478E1141</vt:lpwstr>
  </property>
  <property fmtid="{D5CDD505-2E9C-101B-9397-08002B2CF9AE}" pid="3" name="MediaServiceImageTags">
    <vt:lpwstr/>
  </property>
</Properties>
</file>